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B4F0" w14:textId="5FD8E177" w:rsidR="008546F1" w:rsidRPr="0052548E" w:rsidRDefault="008546F1" w:rsidP="008546F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Pr="007B4D97">
        <w:rPr>
          <w:rFonts w:ascii="Arial" w:hAnsi="Arial" w:cs="Arial"/>
          <w:b/>
          <w:bCs/>
          <w:sz w:val="28"/>
        </w:rPr>
        <w:t>R1-</w:t>
      </w:r>
      <w:r w:rsidR="007B4D97" w:rsidRPr="007B4D97">
        <w:rPr>
          <w:rFonts w:ascii="Arial" w:hAnsi="Arial" w:cs="Arial"/>
          <w:b/>
          <w:bCs/>
          <w:sz w:val="28"/>
        </w:rPr>
        <w:t>1720690</w:t>
      </w:r>
    </w:p>
    <w:p w14:paraId="433F278A" w14:textId="77777777" w:rsidR="008546F1" w:rsidRPr="00CD0985" w:rsidRDefault="008546F1" w:rsidP="008546F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6C07C782" w14:textId="37018F0C" w:rsidR="006B1EA1" w:rsidRPr="00032E5D" w:rsidRDefault="006B1EA1" w:rsidP="006B1EA1">
      <w:pPr>
        <w:tabs>
          <w:tab w:val="left" w:pos="1985"/>
        </w:tabs>
        <w:jc w:val="both"/>
        <w:rPr>
          <w:rFonts w:ascii="Arial" w:hAnsi="Arial"/>
          <w:sz w:val="24"/>
        </w:rPr>
      </w:pPr>
      <w:r w:rsidRPr="00032E5D">
        <w:rPr>
          <w:rFonts w:ascii="Arial" w:hAnsi="Arial"/>
          <w:b/>
          <w:sz w:val="24"/>
        </w:rPr>
        <w:t>Agenda item:</w:t>
      </w:r>
      <w:r w:rsidRPr="00032E5D">
        <w:rPr>
          <w:rFonts w:ascii="Arial" w:hAnsi="Arial"/>
          <w:sz w:val="24"/>
        </w:rPr>
        <w:tab/>
      </w:r>
      <w:bookmarkStart w:id="0" w:name="Source"/>
      <w:bookmarkEnd w:id="0"/>
      <w:r w:rsidR="00EA0D0E">
        <w:rPr>
          <w:rFonts w:ascii="Arial" w:hAnsi="Arial"/>
          <w:sz w:val="24"/>
        </w:rPr>
        <w:t>7</w:t>
      </w:r>
      <w:r w:rsidR="00FD5FF2">
        <w:rPr>
          <w:rFonts w:ascii="Arial" w:hAnsi="Arial"/>
          <w:sz w:val="24"/>
        </w:rPr>
        <w:t>.</w:t>
      </w:r>
      <w:r w:rsidR="002819F8" w:rsidRPr="00032E5D">
        <w:rPr>
          <w:rFonts w:ascii="Arial" w:hAnsi="Arial"/>
          <w:sz w:val="24"/>
        </w:rPr>
        <w:t>3.3.</w:t>
      </w:r>
      <w:r w:rsidR="00FD5FF2">
        <w:rPr>
          <w:rFonts w:ascii="Arial" w:hAnsi="Arial"/>
          <w:sz w:val="24"/>
        </w:rPr>
        <w:t>4</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7C402273"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E58FC" w:rsidRPr="00FE58FC">
        <w:rPr>
          <w:rFonts w:ascii="Arial" w:hAnsi="Arial"/>
          <w:sz w:val="24"/>
        </w:rPr>
        <w:t>UL data transmission procedures</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F186DFE" w14:textId="25B08AD9" w:rsidR="00907580" w:rsidRPr="0082113E" w:rsidRDefault="00ED02CE" w:rsidP="7D2B136E">
      <w:pPr>
        <w:rPr>
          <w:rFonts w:eastAsia="Times New Roman"/>
        </w:rPr>
      </w:pPr>
      <w:r w:rsidRPr="0082113E">
        <w:rPr>
          <w:rFonts w:eastAsia="Times New Roman"/>
        </w:rPr>
        <w:t xml:space="preserve">There are two important topics in the area of UL data transmission procedures. The first topic is </w:t>
      </w:r>
      <w:r w:rsidR="00BE3A54">
        <w:rPr>
          <w:rFonts w:eastAsia="Times New Roman"/>
        </w:rPr>
        <w:t xml:space="preserve">the short PUSCH design, which has not been discussed in RAN1 extensively yet. </w:t>
      </w:r>
      <w:r w:rsidR="00907580" w:rsidRPr="0082113E">
        <w:rPr>
          <w:rFonts w:eastAsia="Times New Roman"/>
        </w:rPr>
        <w:t xml:space="preserve">The </w:t>
      </w:r>
      <w:r w:rsidR="00676EDB">
        <w:rPr>
          <w:rFonts w:eastAsia="Times New Roman"/>
        </w:rPr>
        <w:t>second</w:t>
      </w:r>
      <w:r w:rsidR="00BE3A54">
        <w:rPr>
          <w:rFonts w:eastAsia="Times New Roman"/>
        </w:rPr>
        <w:t xml:space="preserve"> </w:t>
      </w:r>
      <w:r w:rsidR="00907580" w:rsidRPr="0082113E">
        <w:rPr>
          <w:rFonts w:eastAsia="Times New Roman"/>
        </w:rPr>
        <w:t>topic is the SR design for NR eMBB and URLLC services.</w:t>
      </w:r>
    </w:p>
    <w:p w14:paraId="497320C5" w14:textId="34142D53" w:rsidR="00C80451" w:rsidRDefault="00676EDB" w:rsidP="00C80451">
      <w:pPr>
        <w:jc w:val="both"/>
      </w:pPr>
      <w:r>
        <w:t>firstly</w:t>
      </w:r>
      <w:r w:rsidR="00C80451">
        <w:t>, similar to short PUCCH transmission in UL short duration, there are certain scenarios for delay sensitive data to be transmitted on UL short duration. In this contribution, we express our views on s</w:t>
      </w:r>
      <w:r w:rsidR="00C80451" w:rsidRPr="00784F31">
        <w:t>hort PUSCH transmission in UL short duration</w:t>
      </w:r>
      <w:r w:rsidR="00C80451">
        <w:t>.</w:t>
      </w:r>
    </w:p>
    <w:p w14:paraId="58783251" w14:textId="17884C14" w:rsidR="00A25395" w:rsidRPr="0082113E" w:rsidRDefault="00676EDB" w:rsidP="00786AE3">
      <w:r>
        <w:t>secondly</w:t>
      </w:r>
      <w:r w:rsidR="00C80451">
        <w:t xml:space="preserve">, SR for NR is discussed in this contribution. </w:t>
      </w:r>
      <w:r w:rsidR="0086286F" w:rsidRPr="0082113E">
        <w:t xml:space="preserve">In LTE, scheduling request </w:t>
      </w:r>
      <w:r w:rsidR="00F378C5" w:rsidRPr="0082113E">
        <w:t xml:space="preserve">(SR) </w:t>
      </w:r>
      <w:r w:rsidR="0086286F" w:rsidRPr="0082113E">
        <w:t xml:space="preserve">plays an important role in uplink </w:t>
      </w:r>
      <w:r w:rsidR="005E0640" w:rsidRPr="0082113E">
        <w:t xml:space="preserve">data transmissions. </w:t>
      </w:r>
      <w:r w:rsidR="009C094B" w:rsidRPr="0082113E">
        <w:t xml:space="preserve">UEs, when having </w:t>
      </w:r>
      <w:r w:rsidR="00844CB5" w:rsidRPr="0082113E">
        <w:t xml:space="preserve">new </w:t>
      </w:r>
      <w:r w:rsidR="009C094B" w:rsidRPr="0082113E">
        <w:t xml:space="preserve">uplink </w:t>
      </w:r>
      <w:r w:rsidR="00844CB5" w:rsidRPr="0082113E">
        <w:t>data</w:t>
      </w:r>
      <w:r w:rsidR="00E36B89" w:rsidRPr="0082113E">
        <w:t>, send</w:t>
      </w:r>
      <w:r w:rsidR="00844CB5" w:rsidRPr="0082113E">
        <w:t xml:space="preserve"> </w:t>
      </w:r>
      <w:r w:rsidR="00D64029" w:rsidRPr="0082113E">
        <w:t>SR</w:t>
      </w:r>
      <w:r w:rsidR="00844CB5" w:rsidRPr="0082113E">
        <w:t xml:space="preserve"> to the </w:t>
      </w:r>
      <w:r w:rsidR="00DD5102" w:rsidRPr="0082113E">
        <w:t>eNB.</w:t>
      </w:r>
      <w:r w:rsidR="005F3DC7" w:rsidRPr="0082113E">
        <w:t xml:space="preserve"> </w:t>
      </w:r>
      <w:r w:rsidR="00DD5102" w:rsidRPr="0082113E">
        <w:t>eNB</w:t>
      </w:r>
      <w:r w:rsidR="00844CB5" w:rsidRPr="0082113E">
        <w:t xml:space="preserve"> </w:t>
      </w:r>
      <w:r w:rsidR="00417DAA" w:rsidRPr="0082113E">
        <w:t>provides</w:t>
      </w:r>
      <w:r w:rsidR="0019731F" w:rsidRPr="0082113E">
        <w:t xml:space="preserve"> uplink grants</w:t>
      </w:r>
      <w:r w:rsidR="00EE37AA" w:rsidRPr="0082113E">
        <w:t xml:space="preserve"> which are used by</w:t>
      </w:r>
      <w:r w:rsidR="0019731F" w:rsidRPr="0082113E">
        <w:t xml:space="preserve"> </w:t>
      </w:r>
      <w:r w:rsidR="00EE37AA" w:rsidRPr="0082113E">
        <w:t>the</w:t>
      </w:r>
      <w:r w:rsidR="00844CB5" w:rsidRPr="0082113E">
        <w:t xml:space="preserve"> UEs to transmit buffer status report (BSR). After receiving BSR, eNB provides another uplink grant for UEs to send </w:t>
      </w:r>
      <w:r w:rsidR="006743F2" w:rsidRPr="0082113E">
        <w:t xml:space="preserve">actual </w:t>
      </w:r>
      <w:r w:rsidR="00844CB5" w:rsidRPr="0082113E">
        <w:t>data.</w:t>
      </w:r>
      <w:r w:rsidR="00AB70BA" w:rsidRPr="0082113E">
        <w:t xml:space="preserve"> Sched</w:t>
      </w:r>
      <w:r w:rsidR="00FD1843" w:rsidRPr="0082113E">
        <w:t>ule requests are configured by</w:t>
      </w:r>
      <w:r w:rsidR="00AB70BA" w:rsidRPr="0082113E">
        <w:t xml:space="preserve"> offset, </w:t>
      </w:r>
      <w:r w:rsidR="00F378C5" w:rsidRPr="0082113E">
        <w:t>periodicity, and prohibit timer</w:t>
      </w:r>
      <w:r w:rsidR="007A5499" w:rsidRPr="0082113E">
        <w:t xml:space="preserve"> among </w:t>
      </w:r>
      <w:r w:rsidR="00A2548E" w:rsidRPr="0082113E">
        <w:t xml:space="preserve">other </w:t>
      </w:r>
      <w:r w:rsidR="007A5499" w:rsidRPr="0082113E">
        <w:t>parameters</w:t>
      </w:r>
      <w:r w:rsidR="00F378C5" w:rsidRPr="0082113E">
        <w:t xml:space="preserve">, determining </w:t>
      </w:r>
      <w:r w:rsidR="007F79A3" w:rsidRPr="0082113E">
        <w:t xml:space="preserve">how </w:t>
      </w:r>
      <w:proofErr w:type="spellStart"/>
      <w:r w:rsidR="007F79A3" w:rsidRPr="0082113E">
        <w:t>ofen</w:t>
      </w:r>
      <w:proofErr w:type="spellEnd"/>
      <w:r w:rsidR="007F79A3" w:rsidRPr="0082113E">
        <w:t xml:space="preserve"> U</w:t>
      </w:r>
      <w:r w:rsidR="009424DB" w:rsidRPr="0082113E">
        <w:t>Es can transmit SR to request uplink</w:t>
      </w:r>
      <w:r w:rsidR="007F79A3" w:rsidRPr="0082113E">
        <w:t xml:space="preserve"> resources.</w:t>
      </w:r>
      <w:r w:rsidR="00786AE3">
        <w:t xml:space="preserve"> </w:t>
      </w:r>
      <w:r w:rsidR="001914E9" w:rsidRPr="0082113E">
        <w:t xml:space="preserve">In </w:t>
      </w:r>
      <w:r w:rsidR="009424DB" w:rsidRPr="0082113E">
        <w:t xml:space="preserve">5G </w:t>
      </w:r>
      <w:r w:rsidR="001914E9" w:rsidRPr="0082113E">
        <w:t>NR,</w:t>
      </w:r>
      <w:r w:rsidR="00174C1F" w:rsidRPr="0082113E">
        <w:t xml:space="preserve"> </w:t>
      </w:r>
      <w:r w:rsidR="00EB4F41" w:rsidRPr="0082113E">
        <w:t>eMBB services can use the SR mechanism in LTE as a baseline</w:t>
      </w:r>
      <w:r w:rsidR="0042213B" w:rsidRPr="0082113E">
        <w:t xml:space="preserve">. </w:t>
      </w:r>
      <w:r w:rsidR="00A25395" w:rsidRPr="0082113E">
        <w:t>This co</w:t>
      </w:r>
      <w:r w:rsidR="00775EC3" w:rsidRPr="0082113E">
        <w:t>ntribution discusses the use</w:t>
      </w:r>
      <w:r w:rsidR="00A25395" w:rsidRPr="0082113E">
        <w:t xml:space="preserve"> of </w:t>
      </w:r>
      <w:r w:rsidR="00357A95" w:rsidRPr="0082113E">
        <w:t>SR</w:t>
      </w:r>
      <w:r w:rsidR="006520F1" w:rsidRPr="0082113E">
        <w:t xml:space="preserve"> </w:t>
      </w:r>
      <w:r w:rsidR="00786AE3">
        <w:t xml:space="preserve">for eMBB service in sub6 </w:t>
      </w:r>
      <w:proofErr w:type="spellStart"/>
      <w:r w:rsidR="00786AE3">
        <w:t>Ghz</w:t>
      </w:r>
      <w:proofErr w:type="spellEnd"/>
      <w:r w:rsidR="00786AE3">
        <w:t xml:space="preserve"> and mmW. </w:t>
      </w:r>
      <w:r w:rsidR="00C80451">
        <w:t xml:space="preserve">The </w:t>
      </w:r>
      <w:r w:rsidR="00A50742" w:rsidRPr="0082113E">
        <w:t>possible enhancements</w:t>
      </w:r>
      <w:r w:rsidR="006340DB" w:rsidRPr="0082113E">
        <w:t xml:space="preserve"> </w:t>
      </w:r>
      <w:r w:rsidR="00C80451">
        <w:t xml:space="preserve">of SR </w:t>
      </w:r>
      <w:r w:rsidR="006340DB" w:rsidRPr="0082113E">
        <w:t xml:space="preserve">to enable </w:t>
      </w:r>
      <w:r w:rsidR="00775EC3" w:rsidRPr="0082113E">
        <w:t>uplink</w:t>
      </w:r>
      <w:r w:rsidR="00A25395" w:rsidRPr="0082113E">
        <w:t xml:space="preserve"> </w:t>
      </w:r>
      <w:r w:rsidR="00240CD5" w:rsidRPr="0082113E">
        <w:t>URLLC</w:t>
      </w:r>
      <w:r w:rsidR="00C80451">
        <w:t xml:space="preserve"> is also discussed</w:t>
      </w:r>
      <w:r w:rsidR="00E306DC" w:rsidRPr="0082113E">
        <w:t xml:space="preserve">. </w:t>
      </w:r>
    </w:p>
    <w:p w14:paraId="7569510C" w14:textId="59B28CE2" w:rsidR="004B0633" w:rsidRDefault="0021777C" w:rsidP="004B0633">
      <w:pPr>
        <w:pStyle w:val="Heading1"/>
        <w:jc w:val="both"/>
      </w:pPr>
      <w:r>
        <w:t>Short PUSCH</w:t>
      </w:r>
    </w:p>
    <w:p w14:paraId="33450AFF" w14:textId="77777777" w:rsidR="00634E1F" w:rsidRDefault="00634E1F" w:rsidP="00292D43">
      <w:pPr>
        <w:jc w:val="both"/>
      </w:pPr>
      <w:r>
        <w:t xml:space="preserve">One of the key attractions for 5G NR system is to enhance throughput and reduce latency/turnaround time for both uplink and downlink.  In TDD system, the presence of UL short duration even in DL centric slot ensures that some critical delay sensitive information may be transmitted as soon as possible. Since the TCP throughput is inversely proportional to the TCP Round Trip Time (RTT), a fast transmission of the TCP ACK transmission in the uplink is important. Fast TCP ACK will also speed up the problem of TCP slow start. Consider a peak DL through 20Gbps, the maximum TCP ACK bits can be a few thousand bits per slot. These TCP ACK bits are not too large so it’s still possible to be transmitted in UL short duration. But we do need a different channel structure from short PUCCH to convey this information. </w:t>
      </w:r>
    </w:p>
    <w:p w14:paraId="7AC3BA57" w14:textId="77777777" w:rsidR="00634E1F" w:rsidRDefault="00634E1F" w:rsidP="00292D43">
      <w:pPr>
        <w:jc w:val="both"/>
      </w:pPr>
      <w:r>
        <w:t xml:space="preserve">Besides convey TCP ACK, other critical data with limited payload may be transmitted on short PUCCH as well. In user plane, URLLC traffic requires fast data transmission which requires data to be able to </w:t>
      </w:r>
      <w:proofErr w:type="gramStart"/>
      <w:r>
        <w:t>transmitted</w:t>
      </w:r>
      <w:proofErr w:type="gramEnd"/>
      <w:r>
        <w:t xml:space="preserve"> on short duration. In control plane, a fast transmission of RRC configuration can also greatly reduce turnaround time. For example, a fast msg3 on short PUSCH can speed up random access procedure. Furthermore, some L2 signaling including b</w:t>
      </w:r>
      <w:r w:rsidRPr="003825A8">
        <w:t>eam management, beam failure recovery</w:t>
      </w:r>
      <w:r>
        <w:t xml:space="preserve">, PHR, or BSR may also be transmitted in short duration for fast link status or scheduling update. </w:t>
      </w:r>
    </w:p>
    <w:p w14:paraId="7A272F41" w14:textId="523B7F2A" w:rsidR="00634E1F" w:rsidRDefault="00634E1F" w:rsidP="00292D43">
      <w:pPr>
        <w:jc w:val="both"/>
      </w:pPr>
      <w:r>
        <w:t>Because the payload size is larger than that of short PUCCH which is expected to be no more than a few hundred bits, the short PUSCH design will also be different. The following table compare the difference between short PUCCH and short PUSCH.</w:t>
      </w:r>
    </w:p>
    <w:p w14:paraId="4C4CCD25" w14:textId="77777777" w:rsidR="00634E1F" w:rsidRPr="00B854B8" w:rsidRDefault="00634E1F" w:rsidP="00634E1F">
      <w:pPr>
        <w:jc w:val="center"/>
        <w:rPr>
          <w:b/>
        </w:rPr>
      </w:pPr>
      <w:r w:rsidRPr="00B854B8">
        <w:rPr>
          <w:b/>
        </w:rPr>
        <w:t>Table 1 short PUCCH and short PUSCH comparison</w:t>
      </w:r>
    </w:p>
    <w:tbl>
      <w:tblPr>
        <w:tblStyle w:val="TableGrid"/>
        <w:tblW w:w="9962" w:type="dxa"/>
        <w:tblLook w:val="04A0" w:firstRow="1" w:lastRow="0" w:firstColumn="1" w:lastColumn="0" w:noHBand="0" w:noVBand="1"/>
      </w:tblPr>
      <w:tblGrid>
        <w:gridCol w:w="3320"/>
        <w:gridCol w:w="3321"/>
        <w:gridCol w:w="3321"/>
      </w:tblGrid>
      <w:tr w:rsidR="00634E1F" w:rsidRPr="00B854B8" w14:paraId="2F7E47A7" w14:textId="77777777" w:rsidTr="00966DBA">
        <w:trPr>
          <w:trHeight w:val="584"/>
        </w:trPr>
        <w:tc>
          <w:tcPr>
            <w:tcW w:w="3320" w:type="dxa"/>
            <w:hideMark/>
          </w:tcPr>
          <w:p w14:paraId="3966DA16" w14:textId="77777777" w:rsidR="00634E1F" w:rsidRPr="00B854B8" w:rsidRDefault="00634E1F" w:rsidP="00966DBA"/>
        </w:tc>
        <w:tc>
          <w:tcPr>
            <w:tcW w:w="3321" w:type="dxa"/>
            <w:hideMark/>
          </w:tcPr>
          <w:p w14:paraId="39C94912" w14:textId="77777777" w:rsidR="00634E1F" w:rsidRPr="00B854B8" w:rsidRDefault="00634E1F" w:rsidP="00966DBA">
            <w:r w:rsidRPr="00B854B8">
              <w:rPr>
                <w:b/>
                <w:bCs/>
              </w:rPr>
              <w:t>Short PUCCH more than 2 bits</w:t>
            </w:r>
          </w:p>
        </w:tc>
        <w:tc>
          <w:tcPr>
            <w:tcW w:w="3321" w:type="dxa"/>
            <w:hideMark/>
          </w:tcPr>
          <w:p w14:paraId="7A051186" w14:textId="77777777" w:rsidR="00634E1F" w:rsidRPr="00B854B8" w:rsidRDefault="00634E1F" w:rsidP="00966DBA">
            <w:r w:rsidRPr="00B854B8">
              <w:rPr>
                <w:b/>
                <w:bCs/>
              </w:rPr>
              <w:t>Short PUSCH</w:t>
            </w:r>
          </w:p>
        </w:tc>
      </w:tr>
      <w:tr w:rsidR="00634E1F" w:rsidRPr="00B854B8" w14:paraId="0E8ACD9F" w14:textId="77777777" w:rsidTr="00966DBA">
        <w:trPr>
          <w:trHeight w:val="584"/>
        </w:trPr>
        <w:tc>
          <w:tcPr>
            <w:tcW w:w="3320" w:type="dxa"/>
            <w:hideMark/>
          </w:tcPr>
          <w:p w14:paraId="1A8FA2D1" w14:textId="77777777" w:rsidR="00634E1F" w:rsidRPr="00B854B8" w:rsidRDefault="00634E1F" w:rsidP="00966DBA">
            <w:r w:rsidRPr="00B854B8">
              <w:lastRenderedPageBreak/>
              <w:t>Payload range</w:t>
            </w:r>
          </w:p>
        </w:tc>
        <w:tc>
          <w:tcPr>
            <w:tcW w:w="3321" w:type="dxa"/>
            <w:hideMark/>
          </w:tcPr>
          <w:p w14:paraId="1365FAE7" w14:textId="77777777" w:rsidR="00634E1F" w:rsidRPr="00B854B8" w:rsidRDefault="00634E1F" w:rsidP="00966DBA">
            <w:r w:rsidRPr="00B854B8">
              <w:t>3 to a few hundred</w:t>
            </w:r>
            <w:r>
              <w:t>s</w:t>
            </w:r>
          </w:p>
        </w:tc>
        <w:tc>
          <w:tcPr>
            <w:tcW w:w="3321" w:type="dxa"/>
            <w:hideMark/>
          </w:tcPr>
          <w:p w14:paraId="4A5734A0" w14:textId="77777777" w:rsidR="00634E1F" w:rsidRPr="00B854B8" w:rsidRDefault="00634E1F" w:rsidP="00966DBA">
            <w:r w:rsidRPr="00B854B8">
              <w:t xml:space="preserve"> a few hundreds to a few thousands</w:t>
            </w:r>
          </w:p>
        </w:tc>
      </w:tr>
      <w:tr w:rsidR="00634E1F" w:rsidRPr="00B854B8" w14:paraId="6D91C1BB" w14:textId="77777777" w:rsidTr="00966DBA">
        <w:trPr>
          <w:trHeight w:val="584"/>
        </w:trPr>
        <w:tc>
          <w:tcPr>
            <w:tcW w:w="3320" w:type="dxa"/>
            <w:hideMark/>
          </w:tcPr>
          <w:p w14:paraId="7DFF0B06" w14:textId="77777777" w:rsidR="00634E1F" w:rsidRPr="00B854B8" w:rsidRDefault="00634E1F" w:rsidP="00966DBA">
            <w:r w:rsidRPr="00B854B8">
              <w:t>modulation</w:t>
            </w:r>
          </w:p>
        </w:tc>
        <w:tc>
          <w:tcPr>
            <w:tcW w:w="3321" w:type="dxa"/>
            <w:hideMark/>
          </w:tcPr>
          <w:p w14:paraId="3C56E336" w14:textId="77777777" w:rsidR="00634E1F" w:rsidRPr="00B854B8" w:rsidRDefault="00634E1F" w:rsidP="00966DBA">
            <w:r w:rsidRPr="00B854B8">
              <w:t>QPSK</w:t>
            </w:r>
          </w:p>
        </w:tc>
        <w:tc>
          <w:tcPr>
            <w:tcW w:w="3321" w:type="dxa"/>
            <w:hideMark/>
          </w:tcPr>
          <w:p w14:paraId="6C57562C" w14:textId="4DA84D1E" w:rsidR="00634E1F" w:rsidRPr="00B854B8" w:rsidRDefault="00FE3D45" w:rsidP="00966DBA">
            <w:r>
              <w:t>Can support all</w:t>
            </w:r>
            <w:r w:rsidR="00634E1F">
              <w:t xml:space="preserve"> modulation</w:t>
            </w:r>
            <w:r>
              <w:t xml:space="preserve"> orders</w:t>
            </w:r>
            <w:r w:rsidR="00634E1F">
              <w:t xml:space="preserve"> (</w:t>
            </w:r>
            <w:proofErr w:type="spellStart"/>
            <w:r w:rsidR="00634E1F">
              <w:t>e.g</w:t>
            </w:r>
            <w:proofErr w:type="spellEnd"/>
            <w:r w:rsidR="00634E1F">
              <w:t xml:space="preserve">, </w:t>
            </w:r>
            <w:r w:rsidR="00634E1F" w:rsidRPr="00B854B8">
              <w:t>QPSK, 16QAM, 64 QAM, 256QAM)</w:t>
            </w:r>
          </w:p>
        </w:tc>
      </w:tr>
      <w:tr w:rsidR="00634E1F" w:rsidRPr="00B854B8" w14:paraId="02EADA73" w14:textId="77777777" w:rsidTr="00966DBA">
        <w:trPr>
          <w:trHeight w:val="584"/>
        </w:trPr>
        <w:tc>
          <w:tcPr>
            <w:tcW w:w="3320" w:type="dxa"/>
            <w:hideMark/>
          </w:tcPr>
          <w:p w14:paraId="0BC20492" w14:textId="77777777" w:rsidR="00634E1F" w:rsidRPr="00B854B8" w:rsidRDefault="00634E1F" w:rsidP="00966DBA">
            <w:r w:rsidRPr="00B854B8">
              <w:t>Coding choice</w:t>
            </w:r>
          </w:p>
        </w:tc>
        <w:tc>
          <w:tcPr>
            <w:tcW w:w="3321" w:type="dxa"/>
            <w:hideMark/>
          </w:tcPr>
          <w:p w14:paraId="2D35FC3A" w14:textId="77777777" w:rsidR="00634E1F" w:rsidRPr="00B854B8" w:rsidRDefault="00634E1F" w:rsidP="00966DBA">
            <w:r w:rsidRPr="00B854B8">
              <w:t>Reed muller, polar code</w:t>
            </w:r>
          </w:p>
        </w:tc>
        <w:tc>
          <w:tcPr>
            <w:tcW w:w="3321" w:type="dxa"/>
            <w:hideMark/>
          </w:tcPr>
          <w:p w14:paraId="0B1A16D7" w14:textId="77777777" w:rsidR="00634E1F" w:rsidRPr="00B854B8" w:rsidRDefault="00634E1F" w:rsidP="00966DBA">
            <w:r w:rsidRPr="00B854B8">
              <w:t>LDPC</w:t>
            </w:r>
          </w:p>
        </w:tc>
      </w:tr>
      <w:tr w:rsidR="00C45073" w:rsidRPr="00B854B8" w14:paraId="4AAC49DE" w14:textId="77777777" w:rsidTr="00966DBA">
        <w:trPr>
          <w:trHeight w:val="584"/>
        </w:trPr>
        <w:tc>
          <w:tcPr>
            <w:tcW w:w="3320" w:type="dxa"/>
          </w:tcPr>
          <w:p w14:paraId="08EF851F" w14:textId="061EC29B" w:rsidR="00C45073" w:rsidRPr="00B854B8" w:rsidRDefault="00C45073" w:rsidP="00966DBA">
            <w:r>
              <w:t># symbols</w:t>
            </w:r>
          </w:p>
        </w:tc>
        <w:tc>
          <w:tcPr>
            <w:tcW w:w="3321" w:type="dxa"/>
          </w:tcPr>
          <w:p w14:paraId="67D298E0" w14:textId="18D43134" w:rsidR="00C45073" w:rsidRPr="00B854B8" w:rsidRDefault="00C45073" w:rsidP="00966DBA">
            <w:r>
              <w:t xml:space="preserve">1 or 2 </w:t>
            </w:r>
          </w:p>
        </w:tc>
        <w:tc>
          <w:tcPr>
            <w:tcW w:w="3321" w:type="dxa"/>
          </w:tcPr>
          <w:p w14:paraId="153FC66F" w14:textId="7B2FF250" w:rsidR="00C45073" w:rsidRDefault="00C45073" w:rsidP="00966DBA">
            <w:r>
              <w:t>1 or 2</w:t>
            </w:r>
          </w:p>
        </w:tc>
      </w:tr>
    </w:tbl>
    <w:p w14:paraId="44264341" w14:textId="77777777" w:rsidR="00C80451" w:rsidRDefault="00C80451" w:rsidP="00634E1F"/>
    <w:p w14:paraId="3C9BF017" w14:textId="0F32DAC9" w:rsidR="00634E1F" w:rsidRDefault="00292D43" w:rsidP="00292D43">
      <w:pPr>
        <w:jc w:val="both"/>
      </w:pPr>
      <w:r>
        <w:fldChar w:fldCharType="begin"/>
      </w:r>
      <w:r>
        <w:instrText xml:space="preserve"> REF _Ref471549674 \h  \* MERGEFORMAT </w:instrText>
      </w:r>
      <w:r>
        <w:fldChar w:fldCharType="separate"/>
      </w:r>
      <w:r w:rsidR="001B0DE1" w:rsidRPr="001B0DE1">
        <w:t>Figure 1</w:t>
      </w:r>
      <w:r>
        <w:fldChar w:fldCharType="end"/>
      </w:r>
      <w:r>
        <w:t xml:space="preserve"> </w:t>
      </w:r>
      <w:r w:rsidR="00634E1F">
        <w:t>sho</w:t>
      </w:r>
      <w:r w:rsidR="000328FC">
        <w:t>ws one possible structure for 1-</w:t>
      </w:r>
      <w:r w:rsidR="00634E1F">
        <w:t xml:space="preserve">symbol short PUCCH with CP-OFDM based waveform. </w:t>
      </w:r>
      <w:r w:rsidRPr="00292D43">
        <w:fldChar w:fldCharType="begin"/>
      </w:r>
      <w:r w:rsidRPr="00292D43">
        <w:instrText xml:space="preserve"> REF _Ref471549674 \h  \* MERGEFORMAT </w:instrText>
      </w:r>
      <w:r w:rsidRPr="00292D43">
        <w:fldChar w:fldCharType="separate"/>
      </w:r>
      <w:r w:rsidR="001B0DE1" w:rsidRPr="001B0DE1">
        <w:t>Figure 1</w:t>
      </w:r>
      <w:r w:rsidRPr="00292D43">
        <w:fldChar w:fldCharType="end"/>
      </w:r>
      <w:r w:rsidR="00634E1F">
        <w:t xml:space="preserve"> shows the 1</w:t>
      </w:r>
      <w:r w:rsidR="000328FC">
        <w:t>-</w:t>
      </w:r>
      <w:r w:rsidR="00634E1F">
        <w:t xml:space="preserve"> symbol </w:t>
      </w:r>
      <w:r w:rsidR="000328FC">
        <w:t>PUSCH</w:t>
      </w:r>
      <w:r w:rsidR="00634E1F">
        <w:t xml:space="preserve"> with FDM of DMRS and data symbols in frequency domain</w:t>
      </w:r>
      <w:r w:rsidR="000328FC">
        <w:t>.</w:t>
      </w:r>
      <w:r w:rsidR="00634E1F">
        <w:t xml:space="preserve"> </w:t>
      </w:r>
      <w:r w:rsidR="000328FC">
        <w:t>The</w:t>
      </w:r>
      <w:r w:rsidR="00634E1F">
        <w:t xml:space="preserve"> DMRS </w:t>
      </w:r>
      <w:r w:rsidR="000328FC">
        <w:t xml:space="preserve">sequence and </w:t>
      </w:r>
      <w:r w:rsidR="0054071C">
        <w:t xml:space="preserve">pattern </w:t>
      </w:r>
      <w:r w:rsidR="000328FC">
        <w:t xml:space="preserve">can </w:t>
      </w:r>
      <w:r w:rsidR="0054071C">
        <w:t>reuse DMRS of PUCCH format 2 (short PUCCH with more than 2 bits payload)</w:t>
      </w:r>
      <w:r w:rsidR="00634E1F">
        <w:t xml:space="preserve">. </w:t>
      </w:r>
    </w:p>
    <w:p w14:paraId="06763320" w14:textId="0307CF3A" w:rsidR="00634E1F" w:rsidRDefault="00634E1F" w:rsidP="00634E1F">
      <w:r>
        <w:t xml:space="preserve">                                         </w:t>
      </w:r>
      <w:r w:rsidR="000328FC" w:rsidRPr="00491C03">
        <w:object w:dxaOrig="8846" w:dyaOrig="3452" w14:anchorId="78C4F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2.8pt" o:ole="">
            <v:imagedata r:id="rId12" o:title=""/>
          </v:shape>
          <o:OLEObject Type="Embed" ProgID="Visio.Drawing.11" ShapeID="_x0000_i1025" DrawAspect="Content" ObjectID="_1572459826" r:id="rId13"/>
        </w:object>
      </w:r>
      <w:r>
        <w:t xml:space="preserve">                           </w:t>
      </w:r>
    </w:p>
    <w:p w14:paraId="6BEBEE6D" w14:textId="6502CA7B" w:rsidR="00634E1F" w:rsidRPr="0073355A" w:rsidRDefault="005E557F" w:rsidP="00634E1F">
      <w:pPr>
        <w:rPr>
          <w:b/>
        </w:rPr>
      </w:pPr>
      <w:bookmarkStart w:id="2"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1B0DE1">
        <w:rPr>
          <w:b/>
          <w:noProof/>
        </w:rPr>
        <w:t>1</w:t>
      </w:r>
      <w:r w:rsidRPr="004D5E14">
        <w:rPr>
          <w:b/>
          <w:noProof/>
        </w:rPr>
        <w:fldChar w:fldCharType="end"/>
      </w:r>
      <w:bookmarkEnd w:id="2"/>
      <w:r w:rsidRPr="004D5E14">
        <w:rPr>
          <w:b/>
        </w:rPr>
        <w:t xml:space="preserve">: </w:t>
      </w:r>
      <w:r w:rsidRPr="00A6414C">
        <w:rPr>
          <w:b/>
        </w:rPr>
        <w:t>CP-OFDM based</w:t>
      </w:r>
      <w:r w:rsidR="00166B66">
        <w:rPr>
          <w:b/>
        </w:rPr>
        <w:t xml:space="preserve"> 1-symbol </w:t>
      </w:r>
      <w:bookmarkStart w:id="3" w:name="_GoBack"/>
      <w:bookmarkEnd w:id="3"/>
      <w:r w:rsidRPr="00A6414C">
        <w:rPr>
          <w:b/>
        </w:rPr>
        <w:t xml:space="preserve">short PUSCH </w:t>
      </w:r>
    </w:p>
    <w:p w14:paraId="07C9A305" w14:textId="665D801F" w:rsidR="00634E1F" w:rsidRDefault="00634E1F" w:rsidP="00634E1F">
      <w:pPr>
        <w:pStyle w:val="ListParagraph"/>
        <w:ind w:left="0"/>
        <w:rPr>
          <w:rFonts w:ascii="Times New Roman" w:hAnsi="Times New Roman"/>
          <w:sz w:val="20"/>
          <w:szCs w:val="20"/>
          <w:lang w:val="en-GB"/>
        </w:rPr>
      </w:pPr>
    </w:p>
    <w:p w14:paraId="4520E4B5" w14:textId="260B26B7" w:rsidR="008055C4" w:rsidRDefault="008055C4" w:rsidP="00292D43">
      <w:pPr>
        <w:jc w:val="both"/>
      </w:pPr>
      <w:r>
        <w:t xml:space="preserve">To support simultaneous short PUCCH and short PUCCH transmission from the same UE, TDM is a reasonable solution, as shown in </w:t>
      </w:r>
      <w:r>
        <w:fldChar w:fldCharType="begin"/>
      </w:r>
      <w:r>
        <w:instrText xml:space="preserve"> REF _Ref492805499 \h </w:instrText>
      </w:r>
      <w:r>
        <w:fldChar w:fldCharType="separate"/>
      </w:r>
      <w:r w:rsidR="001B0DE1" w:rsidRPr="004D5E14">
        <w:rPr>
          <w:b/>
        </w:rPr>
        <w:t xml:space="preserve">Figure </w:t>
      </w:r>
      <w:r w:rsidR="001B0DE1">
        <w:rPr>
          <w:b/>
          <w:noProof/>
        </w:rPr>
        <w:t>2</w:t>
      </w:r>
      <w:r>
        <w:fldChar w:fldCharType="end"/>
      </w:r>
      <w:r>
        <w:t xml:space="preserve">.  </w:t>
      </w:r>
      <w:r w:rsidR="000B7919">
        <w:t>An important use case for TDM 1 symbol short PUCCH and 1 symbol short PUSCH is simultaneous T</w:t>
      </w:r>
      <w:r w:rsidR="00BB5F6F">
        <w:t>C</w:t>
      </w:r>
      <w:r w:rsidR="000B7919">
        <w:t xml:space="preserve">P-ACK and PHY-ACK </w:t>
      </w:r>
      <w:r w:rsidR="001E37D9">
        <w:t xml:space="preserve">feedback for delay sensitive downlink data such as URLLC. </w:t>
      </w:r>
    </w:p>
    <w:p w14:paraId="2194E840" w14:textId="798A1C62" w:rsidR="008055C4" w:rsidRDefault="00A86E01" w:rsidP="008055C4">
      <w:pPr>
        <w:jc w:val="center"/>
        <w:rPr>
          <w:noProof/>
        </w:rPr>
      </w:pPr>
      <w:r w:rsidRPr="00491C03">
        <w:object w:dxaOrig="12932" w:dyaOrig="4202" w14:anchorId="4F44E869">
          <v:shape id="_x0000_i1026" type="#_x0000_t75" style="width:370.4pt;height:120.8pt" o:ole="">
            <v:imagedata r:id="rId14" o:title=""/>
          </v:shape>
          <o:OLEObject Type="Embed" ProgID="Visio.Drawing.11" ShapeID="_x0000_i1026" DrawAspect="Content" ObjectID="_1572459827" r:id="rId15"/>
        </w:object>
      </w:r>
    </w:p>
    <w:p w14:paraId="689EAC80" w14:textId="6198F776" w:rsidR="008055C4" w:rsidRPr="008055C4" w:rsidRDefault="008055C4" w:rsidP="008055C4">
      <w:pPr>
        <w:jc w:val="center"/>
        <w:rPr>
          <w:b/>
        </w:rPr>
      </w:pPr>
      <w:bookmarkStart w:id="4" w:name="_Ref492805499"/>
      <w:bookmarkStart w:id="5" w:name="_Ref4985286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1B0DE1">
        <w:rPr>
          <w:b/>
          <w:noProof/>
        </w:rPr>
        <w:t>2</w:t>
      </w:r>
      <w:r w:rsidRPr="004D5E14">
        <w:rPr>
          <w:b/>
        </w:rPr>
        <w:fldChar w:fldCharType="end"/>
      </w:r>
      <w:bookmarkEnd w:id="4"/>
      <w:r w:rsidRPr="004D5E14">
        <w:rPr>
          <w:b/>
        </w:rPr>
        <w:t xml:space="preserve">: </w:t>
      </w:r>
      <w:bookmarkEnd w:id="5"/>
      <w:r w:rsidRPr="008055C4">
        <w:rPr>
          <w:b/>
        </w:rPr>
        <w:t>TDM 1-sym PUCCH and 1-sym PUSCH from the same UE</w:t>
      </w:r>
    </w:p>
    <w:p w14:paraId="52A5B2DE" w14:textId="77777777" w:rsidR="001B0DE1" w:rsidRDefault="001B0DE1" w:rsidP="001B0DE1">
      <w:pPr>
        <w:jc w:val="both"/>
      </w:pPr>
      <w:r>
        <w:t xml:space="preserve">To improve the coverage of short PUSCH, we may also use DFT-s-OFDM based short PUSCH with </w:t>
      </w:r>
      <w:r w:rsidRPr="00292D43">
        <w:t>pre-DFT TDM of RS and data, with the following</w:t>
      </w:r>
      <w:r>
        <w:t xml:space="preserve"> advantages over other options. </w:t>
      </w:r>
    </w:p>
    <w:p w14:paraId="39CBC3D8" w14:textId="77777777" w:rsidR="001B0DE1" w:rsidRPr="002D71A1" w:rsidRDefault="001B0DE1" w:rsidP="001B0DE1">
      <w:pPr>
        <w:pStyle w:val="ListParagraph"/>
        <w:numPr>
          <w:ilvl w:val="0"/>
          <w:numId w:val="27"/>
        </w:numPr>
        <w:jc w:val="both"/>
        <w:rPr>
          <w:rFonts w:ascii="Times New Roman" w:hAnsi="Times New Roman"/>
          <w:sz w:val="20"/>
          <w:szCs w:val="20"/>
        </w:rPr>
      </w:pPr>
      <w:r w:rsidRPr="002D71A1">
        <w:rPr>
          <w:rFonts w:ascii="Times New Roman" w:hAnsi="Times New Roman"/>
          <w:sz w:val="20"/>
          <w:szCs w:val="20"/>
        </w:rPr>
        <w:t xml:space="preserve">With DMRS and UCI multiplexed before DFT, DFT-S-OFDM waveform can be applied for PUCCH, which improves the PUCCH coverage for link budget limited UEs.  </w:t>
      </w:r>
    </w:p>
    <w:p w14:paraId="5924FD19" w14:textId="77777777" w:rsidR="001B0DE1" w:rsidRPr="002D71A1" w:rsidRDefault="001B0DE1" w:rsidP="001B0DE1">
      <w:pPr>
        <w:pStyle w:val="ListParagraph"/>
        <w:jc w:val="both"/>
        <w:rPr>
          <w:rFonts w:ascii="Times New Roman" w:hAnsi="Times New Roman"/>
          <w:sz w:val="20"/>
          <w:szCs w:val="20"/>
        </w:rPr>
      </w:pPr>
    </w:p>
    <w:p w14:paraId="7B0E9ACB" w14:textId="77777777" w:rsidR="001B0DE1" w:rsidRPr="002D71A1" w:rsidRDefault="001B0DE1" w:rsidP="001B0DE1">
      <w:pPr>
        <w:pStyle w:val="ListParagraph"/>
        <w:numPr>
          <w:ilvl w:val="0"/>
          <w:numId w:val="27"/>
        </w:numPr>
        <w:jc w:val="both"/>
        <w:rPr>
          <w:rFonts w:ascii="Times New Roman" w:hAnsi="Times New Roman"/>
          <w:sz w:val="20"/>
          <w:szCs w:val="20"/>
        </w:rPr>
      </w:pPr>
      <w:r w:rsidRPr="002D71A1">
        <w:rPr>
          <w:rFonts w:ascii="Times New Roman" w:hAnsi="Times New Roman"/>
          <w:sz w:val="20"/>
          <w:szCs w:val="20"/>
        </w:rPr>
        <w:lastRenderedPageBreak/>
        <w:t>Contiguous PRB allocation with option 6 (</w:t>
      </w:r>
      <w:r w:rsidRPr="002D71A1">
        <w:rPr>
          <w:rFonts w:ascii="Times New Roman" w:eastAsia="MS Mincho" w:hAnsi="Times New Roman"/>
          <w:sz w:val="20"/>
          <w:szCs w:val="20"/>
        </w:rPr>
        <w:t>pre-DFT TDM RS/UCI</w:t>
      </w:r>
      <w:r w:rsidRPr="002D71A1">
        <w:rPr>
          <w:rFonts w:ascii="Times New Roman" w:hAnsi="Times New Roman"/>
          <w:sz w:val="20"/>
          <w:szCs w:val="20"/>
        </w:rPr>
        <w:t xml:space="preserve">) can have small MPR, better channel estimation quality, better frequency selective scheduling gain over option 1 (FDM RS/UCI) with non-contiguous PRB allocation. </w:t>
      </w:r>
    </w:p>
    <w:p w14:paraId="7A556178" w14:textId="77777777" w:rsidR="001B0DE1" w:rsidRDefault="001B0DE1" w:rsidP="001B0DE1">
      <w:pPr>
        <w:pStyle w:val="ListParagraph"/>
        <w:jc w:val="both"/>
      </w:pPr>
    </w:p>
    <w:p w14:paraId="38891F06" w14:textId="77777777" w:rsidR="001B0DE1" w:rsidRDefault="001B0DE1" w:rsidP="001B0DE1">
      <w:pPr>
        <w:jc w:val="both"/>
      </w:pPr>
      <w:r>
        <w:t>The proposed scheme multiplexes data and reference signal within one symbol duration by virtual TDM. The time domain signal before DFT-spread and the transmitter block diagram is shown in the following figure. The details of the transmitter and the receiver algorithms is given in [1].</w:t>
      </w:r>
    </w:p>
    <w:p w14:paraId="7F77E857" w14:textId="77777777" w:rsidR="001B0DE1" w:rsidRDefault="001B0DE1" w:rsidP="001B0DE1"/>
    <w:p w14:paraId="36195687" w14:textId="77777777" w:rsidR="001B0DE1" w:rsidRDefault="001B0DE1" w:rsidP="001B0DE1">
      <w:r>
        <w:rPr>
          <w:noProof/>
          <w:lang w:eastAsia="zh-CN"/>
        </w:rPr>
        <w:drawing>
          <wp:inline distT="0" distB="0" distL="0" distR="0" wp14:anchorId="38E66A41" wp14:editId="7A871D32">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05195BE1" w14:textId="0FF26537" w:rsidR="001B0DE1" w:rsidRPr="00112C4F" w:rsidRDefault="001B0DE1" w:rsidP="001B0DE1">
      <w:pPr>
        <w:rPr>
          <w:b/>
        </w:rPr>
      </w:pPr>
      <w:bookmarkStart w:id="6" w:name="_Ref478050957"/>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r w:rsidRPr="004D5E14">
        <w:rPr>
          <w:b/>
        </w:rPr>
        <w:t xml:space="preserve">: </w:t>
      </w:r>
      <w:r w:rsidRPr="00112C4F">
        <w:rPr>
          <w:b/>
        </w:rPr>
        <w:t xml:space="preserve">DFT-s-OFDM based short PUSCH with virtual </w:t>
      </w:r>
      <w:proofErr w:type="gramStart"/>
      <w:r w:rsidRPr="00112C4F">
        <w:rPr>
          <w:b/>
        </w:rPr>
        <w:t>TDM  of</w:t>
      </w:r>
      <w:proofErr w:type="gramEnd"/>
      <w:r w:rsidRPr="00112C4F">
        <w:rPr>
          <w:b/>
        </w:rPr>
        <w:t xml:space="preserve"> DMRS and data</w:t>
      </w:r>
    </w:p>
    <w:bookmarkEnd w:id="6"/>
    <w:p w14:paraId="6D8F98AC" w14:textId="4BC9E031" w:rsidR="00634E1F" w:rsidRPr="005E5CAA" w:rsidRDefault="00634E1F" w:rsidP="00292D43">
      <w:pPr>
        <w:jc w:val="both"/>
      </w:pPr>
      <w:r>
        <w:t xml:space="preserve">In summary, there are different use cases where come critical small payload data needs to be transmitted as soon as possible. We need to consider transmit these critical data on short PUSCH in UL short duration. Since short duration may have one or two symbols, we should have short PUSCH design spanning one or two symbols as well. It should also be further studied whether MIMO or additional transmit diversity should be supported for short PUSCH. We therefore make </w:t>
      </w:r>
      <w:r w:rsidRPr="005E5CAA">
        <w:t>the following proposal:</w:t>
      </w:r>
    </w:p>
    <w:p w14:paraId="38E0E703" w14:textId="036910FD" w:rsidR="00634E1F" w:rsidRDefault="00634E1F" w:rsidP="00634E1F">
      <w:pPr>
        <w:rPr>
          <w:b/>
          <w:i/>
        </w:rPr>
      </w:pPr>
      <w:r w:rsidRPr="00C80451">
        <w:rPr>
          <w:b/>
          <w:i/>
          <w:u w:val="single"/>
        </w:rPr>
        <w:t xml:space="preserve">Proposal </w:t>
      </w:r>
      <w:r w:rsidR="0060085A">
        <w:rPr>
          <w:b/>
          <w:i/>
          <w:u w:val="single"/>
        </w:rPr>
        <w:t>1</w:t>
      </w:r>
      <w:r w:rsidRPr="00C80451">
        <w:rPr>
          <w:b/>
        </w:rPr>
        <w:t>:</w:t>
      </w:r>
      <w:r w:rsidRPr="00C80451">
        <w:rPr>
          <w:b/>
          <w:i/>
        </w:rPr>
        <w:t xml:space="preserve"> </w:t>
      </w:r>
      <w:r w:rsidR="0060085A">
        <w:rPr>
          <w:b/>
          <w:i/>
        </w:rPr>
        <w:t xml:space="preserve">Support transmit 1-symbol </w:t>
      </w:r>
      <w:r w:rsidRPr="00C80451">
        <w:rPr>
          <w:b/>
          <w:i/>
        </w:rPr>
        <w:t xml:space="preserve">short PUSCH in </w:t>
      </w:r>
      <w:r w:rsidR="0060085A">
        <w:rPr>
          <w:b/>
          <w:i/>
        </w:rPr>
        <w:t xml:space="preserve">the last </w:t>
      </w:r>
      <w:r w:rsidR="002F6C80">
        <w:rPr>
          <w:b/>
          <w:i/>
        </w:rPr>
        <w:t>or the</w:t>
      </w:r>
      <w:r w:rsidR="0060085A">
        <w:rPr>
          <w:b/>
          <w:i/>
        </w:rPr>
        <w:t xml:space="preserve"> second last symbol in a slot</w:t>
      </w:r>
      <w:r w:rsidRPr="00C80451">
        <w:rPr>
          <w:b/>
          <w:i/>
        </w:rPr>
        <w:t xml:space="preserve">. </w:t>
      </w:r>
    </w:p>
    <w:p w14:paraId="4E3F2059" w14:textId="19AED23E" w:rsidR="00942B43" w:rsidRPr="00A0443C" w:rsidRDefault="00942B43" w:rsidP="00942B43">
      <w:pPr>
        <w:rPr>
          <w:b/>
          <w:i/>
        </w:rPr>
      </w:pPr>
      <w:r w:rsidRPr="00C80451">
        <w:rPr>
          <w:b/>
          <w:i/>
          <w:u w:val="single"/>
        </w:rPr>
        <w:t xml:space="preserve">Proposal </w:t>
      </w:r>
      <w:r>
        <w:rPr>
          <w:b/>
          <w:i/>
          <w:u w:val="single"/>
        </w:rPr>
        <w:t>2</w:t>
      </w:r>
      <w:r w:rsidRPr="00C80451">
        <w:rPr>
          <w:b/>
        </w:rPr>
        <w:t>:</w:t>
      </w:r>
      <w:r w:rsidRPr="00C80451">
        <w:rPr>
          <w:b/>
          <w:i/>
        </w:rPr>
        <w:t xml:space="preserve"> </w:t>
      </w:r>
      <w:r>
        <w:rPr>
          <w:b/>
          <w:i/>
        </w:rPr>
        <w:t>At least support CP-OFDM waveform for 1-symbol short PUSCH. Consider support DFT-S-OFDM waveform for 1-symbol short PUSCH.</w:t>
      </w:r>
    </w:p>
    <w:p w14:paraId="56428860" w14:textId="0C4AC453" w:rsidR="00B8334F" w:rsidRDefault="00B04900" w:rsidP="004B0633">
      <w:pPr>
        <w:rPr>
          <w:b/>
          <w:i/>
          <w:u w:val="single"/>
        </w:rPr>
      </w:pPr>
      <w:r w:rsidRPr="004A2913">
        <w:rPr>
          <w:b/>
          <w:i/>
          <w:u w:val="single"/>
        </w:rPr>
        <w:t>Proposal 3:</w:t>
      </w:r>
      <w:r w:rsidRPr="004A2913">
        <w:rPr>
          <w:b/>
          <w:i/>
        </w:rPr>
        <w:t xml:space="preserve"> For CP-OFDM based </w:t>
      </w:r>
      <w:r w:rsidR="00D23ECF" w:rsidRPr="004A2913">
        <w:rPr>
          <w:b/>
          <w:i/>
        </w:rPr>
        <w:t xml:space="preserve">1- symbol </w:t>
      </w:r>
      <w:r w:rsidRPr="004A2913">
        <w:rPr>
          <w:b/>
          <w:i/>
        </w:rPr>
        <w:t xml:space="preserve">short PUSCH, reuse DMRS </w:t>
      </w:r>
      <w:r w:rsidR="00BD5130" w:rsidRPr="004A2913">
        <w:rPr>
          <w:b/>
          <w:i/>
        </w:rPr>
        <w:t>pattern and DMRS sequence</w:t>
      </w:r>
      <w:r w:rsidR="004A2913" w:rsidRPr="004A2913">
        <w:rPr>
          <w:b/>
          <w:i/>
        </w:rPr>
        <w:t xml:space="preserve"> of short PUCCH format 2 </w:t>
      </w:r>
      <w:r w:rsidR="00DE737A" w:rsidRPr="004A2913">
        <w:rPr>
          <w:b/>
          <w:i/>
        </w:rPr>
        <w:t>or PUSCH</w:t>
      </w:r>
      <w:r w:rsidR="004A2913" w:rsidRPr="004A2913">
        <w:rPr>
          <w:b/>
          <w:i/>
        </w:rPr>
        <w:t xml:space="preserve"> with non-slot based scheduling. </w:t>
      </w:r>
    </w:p>
    <w:p w14:paraId="4012A210" w14:textId="067B8D50" w:rsidR="00942B43" w:rsidRPr="00942B43" w:rsidRDefault="00B8334F" w:rsidP="004B0633">
      <w:pPr>
        <w:rPr>
          <w:b/>
          <w:i/>
        </w:rPr>
      </w:pPr>
      <w:r w:rsidRPr="00C80451">
        <w:rPr>
          <w:b/>
          <w:i/>
          <w:u w:val="single"/>
        </w:rPr>
        <w:t xml:space="preserve">Proposal </w:t>
      </w:r>
      <w:r w:rsidR="008C394E">
        <w:rPr>
          <w:b/>
          <w:i/>
          <w:u w:val="single"/>
        </w:rPr>
        <w:t>4</w:t>
      </w:r>
      <w:r w:rsidRPr="00C80451">
        <w:rPr>
          <w:b/>
        </w:rPr>
        <w:t>:</w:t>
      </w:r>
      <w:r w:rsidRPr="00C80451">
        <w:rPr>
          <w:b/>
          <w:i/>
        </w:rPr>
        <w:t xml:space="preserve"> </w:t>
      </w:r>
      <w:r>
        <w:rPr>
          <w:b/>
          <w:i/>
        </w:rPr>
        <w:t>Support TDM 1 symbol short PUSCH and 1 symbol short PUCCH in the last two symbols in a slot.</w:t>
      </w:r>
    </w:p>
    <w:p w14:paraId="1519EDCA" w14:textId="70D13EC2" w:rsidR="004B0633" w:rsidRDefault="004B0633" w:rsidP="004B0633">
      <w:pPr>
        <w:pStyle w:val="Heading1"/>
      </w:pPr>
      <w:r>
        <w:t>PRACH-like SR transmission for mmW</w:t>
      </w:r>
    </w:p>
    <w:p w14:paraId="1EC41981" w14:textId="77777777" w:rsidR="004B0633" w:rsidRDefault="004B0633" w:rsidP="004B0633">
      <w:pPr>
        <w:jc w:val="both"/>
      </w:pPr>
      <w:r>
        <w:t xml:space="preserve">The RAN1#89 agreement allows two mechanisms for BFRR: </w:t>
      </w:r>
    </w:p>
    <w:p w14:paraId="64132967" w14:textId="77777777" w:rsidR="004B0633" w:rsidRDefault="004B0633" w:rsidP="004B0633">
      <w:pPr>
        <w:ind w:firstLine="288"/>
        <w:jc w:val="both"/>
      </w:pPr>
      <w:r>
        <w:t>(a) Based on PRACH and FDM-</w:t>
      </w:r>
      <w:proofErr w:type="spellStart"/>
      <w:r>
        <w:t>ed</w:t>
      </w:r>
      <w:proofErr w:type="spellEnd"/>
      <w:r>
        <w:t xml:space="preserve"> with PRACH, and </w:t>
      </w:r>
    </w:p>
    <w:p w14:paraId="4E282F75" w14:textId="77777777" w:rsidR="004B0633" w:rsidRDefault="004B0633" w:rsidP="004B0633">
      <w:pPr>
        <w:ind w:firstLine="288"/>
        <w:jc w:val="both"/>
      </w:pPr>
      <w:r>
        <w:t xml:space="preserve">(b) based on PUCCH. </w:t>
      </w:r>
    </w:p>
    <w:p w14:paraId="76B16994" w14:textId="77777777" w:rsidR="004B0633" w:rsidRDefault="004B0633" w:rsidP="004B0633">
      <w:pPr>
        <w:jc w:val="both"/>
      </w:pPr>
      <w:r>
        <w:t xml:space="preserve">Taken together, these already meet the RAN1#88 agreement to define mechanisms for BFRR transmission both in the same time-instances as PRACH (obeyed by (a)) as well as in different time-instances from PRACH (obeyed by (b)). However, whether the PUCCH in (b) uses beam-sweeping is still FFS. If PUCCH does not use beam-sweeping, and if SR can only be sent on PUCCH or using the BFRR signals as in (a) or (b), then the latency requirements on the SR may not always be met.  </w:t>
      </w:r>
      <w:proofErr w:type="gramStart"/>
      <w:r>
        <w:t>Hence</w:t>
      </w:r>
      <w:proofErr w:type="gramEnd"/>
      <w:r>
        <w:t xml:space="preserve"> we propose that at least one of the following should be supported: (1) PUCCH carrying SR can be beam-swept, (2) Allow SR transmission in non-contention-based RACH-like slots that are distinct from the RACH slots. Further, the same considerations apply to BFRR as well as SR. In the following, we elaborate further on the motivation for this proposal.</w:t>
      </w:r>
    </w:p>
    <w:p w14:paraId="0F2C36F3" w14:textId="77777777" w:rsidR="004B0633" w:rsidRDefault="004B0633" w:rsidP="004B0633">
      <w:pPr>
        <w:jc w:val="both"/>
      </w:pPr>
      <w:r>
        <w:t xml:space="preserve">Low latency is one of the salient features of NR, and hence NR should support low latency between data arrival at UE’s uplink buffer and opportunity for UE to transmit SR. To maximize such opportunities, SR may be opportunistically bundled with other UCI (such as Ack). </w:t>
      </w:r>
      <w:proofErr w:type="gramStart"/>
      <w:r>
        <w:t>However</w:t>
      </w:r>
      <w:proofErr w:type="gramEnd"/>
      <w:r>
        <w:t xml:space="preserve"> the timing of these opportunities (</w:t>
      </w:r>
      <w:proofErr w:type="spellStart"/>
      <w:r>
        <w:t>i.e</w:t>
      </w:r>
      <w:proofErr w:type="spellEnd"/>
      <w:r>
        <w:t xml:space="preserve">, of the other UCI such as Ack) is generally unpredictable and thus unreliable when trying to ensure low latency. </w:t>
      </w:r>
      <w:proofErr w:type="gramStart"/>
      <w:r>
        <w:t>So</w:t>
      </w:r>
      <w:proofErr w:type="gramEnd"/>
      <w:r>
        <w:t xml:space="preserve"> some periodic reservation of SR resource is required. </w:t>
      </w:r>
      <w:r>
        <w:lastRenderedPageBreak/>
        <w:t xml:space="preserve">This can be done via periodic PUCCH resource. However, SR-only transmission is via on-off keying, and after prolonged inactivity, the PUCCH beam for SR transmission may be suboptimal or otherwise unreliable. This could be mitigated to some extent by multi-beam PUCCH operation, but even in that case, all the configured beams may gradually drift or become unreliable. One solution would be to periodically train the beams, but this incurs training overhead. </w:t>
      </w:r>
      <w:proofErr w:type="gramStart"/>
      <w:r>
        <w:t>Thus</w:t>
      </w:r>
      <w:proofErr w:type="gramEnd"/>
      <w:r>
        <w:t xml:space="preserve"> a more natural solution is to choose beams that are </w:t>
      </w:r>
      <w:proofErr w:type="spellStart"/>
      <w:r>
        <w:t>QCLed</w:t>
      </w:r>
      <w:proofErr w:type="spellEnd"/>
      <w:r>
        <w:t xml:space="preserve"> with downlink signals that are periodically transmitted and beam-swept. The SS beams are thus a natural candidate for this. Using SS beams for this purpose implies a non-contention based PRACH-like transmission of SR. </w:t>
      </w:r>
    </w:p>
    <w:p w14:paraId="2E44B636" w14:textId="77777777" w:rsidR="004B0633" w:rsidRDefault="004B0633" w:rsidP="004B0633">
      <w:pPr>
        <w:jc w:val="both"/>
      </w:pPr>
      <w:r>
        <w:t>This non-contention based PRACH-like transmission can be done in RACH slots via FDM/TDM/CDM with other PRACH resources. However, as per RAN1#88 agreement, the periodicity of RACH slots should be considered in configuring BFRR transmission in slots other than RACH slots. The same consideration applies to SR as well. Limiting PRACH-like transmission of SR to RACH slots may not guarantee the desired low latency for SR. We could solve this by increasing RACH periodicity, but that would cause unnecessary system overhead, as RACH resources also support contention-based access and the high periodicity may be unnecessary for those resources. Thus, we see the need for non-contention based PRACH-like SR transmission in RACH-like slots that are distinct from RACH slots. Further, all the above considerations apply to BFRR as well as SR. Just as described for SR, it is desirable to have both robust beams for BFRR transmission as well as low latency between detecting beam failure and transmission of BFRR.</w:t>
      </w:r>
    </w:p>
    <w:p w14:paraId="1D0EF65C" w14:textId="77777777" w:rsidR="004B0633" w:rsidRDefault="004B0633" w:rsidP="004B0633">
      <w:pPr>
        <w:jc w:val="both"/>
      </w:pPr>
      <w:r>
        <w:t xml:space="preserve">Allowing SR/BFRR on beam-swept PUCCH, where the beams swept are </w:t>
      </w:r>
      <w:proofErr w:type="spellStart"/>
      <w:r>
        <w:t>QCLed</w:t>
      </w:r>
      <w:proofErr w:type="spellEnd"/>
      <w:r>
        <w:t xml:space="preserve"> with SS beams, provides virtually identical functionality to the PRACH-like SR/BFRR transmission as motivated and described above. The differences would only be in the details of the signaling, i.e., whether the physical transmission resembles that of PUCCH or that of PRACH. This may be further studied, but at least one such signaling mechanism is essential to ensure reliability and low latency. </w:t>
      </w:r>
    </w:p>
    <w:p w14:paraId="620DD880" w14:textId="77777777" w:rsidR="004B0633" w:rsidRDefault="004B0633" w:rsidP="004B0633">
      <w:pPr>
        <w:jc w:val="both"/>
      </w:pPr>
      <w:r>
        <w:t xml:space="preserve">Summarizing the above discussion, we arrive at the following proposal:  </w:t>
      </w:r>
    </w:p>
    <w:p w14:paraId="10873E78" w14:textId="13F6AF23" w:rsidR="0021777C" w:rsidRPr="00294726" w:rsidRDefault="004B0633" w:rsidP="0021777C">
      <w:pPr>
        <w:rPr>
          <w:b/>
          <w:i/>
          <w:lang w:eastAsia="ko-KR"/>
        </w:rPr>
      </w:pPr>
      <w:r w:rsidRPr="00294726">
        <w:rPr>
          <w:b/>
          <w:i/>
          <w:u w:val="single"/>
          <w:lang w:eastAsia="ko-KR"/>
        </w:rPr>
        <w:t xml:space="preserve">Proposal </w:t>
      </w:r>
      <w:r w:rsidR="00D935FC">
        <w:rPr>
          <w:b/>
          <w:i/>
          <w:u w:val="single"/>
          <w:lang w:eastAsia="ko-KR"/>
        </w:rPr>
        <w:t>5</w:t>
      </w:r>
      <w:r w:rsidRPr="00294726">
        <w:rPr>
          <w:b/>
          <w:i/>
          <w:u w:val="single"/>
          <w:lang w:eastAsia="ko-KR"/>
        </w:rPr>
        <w:t>:</w:t>
      </w:r>
      <w:r w:rsidRPr="00294726">
        <w:rPr>
          <w:i/>
          <w:lang w:eastAsia="ko-KR"/>
        </w:rPr>
        <w:t xml:space="preserve"> </w:t>
      </w:r>
      <w:r w:rsidRPr="00294726">
        <w:rPr>
          <w:b/>
          <w:i/>
          <w:lang w:eastAsia="ko-KR"/>
        </w:rPr>
        <w:t>NR supports SR and BFRR transmission in slots other than RACH slots, in a non-con</w:t>
      </w:r>
      <w:r w:rsidR="0024367F">
        <w:rPr>
          <w:b/>
          <w:i/>
          <w:lang w:eastAsia="ko-KR"/>
        </w:rPr>
        <w:t>tention based PRACH-like manner</w:t>
      </w:r>
      <w:r w:rsidRPr="00294726">
        <w:rPr>
          <w:b/>
          <w:i/>
          <w:lang w:eastAsia="ko-KR"/>
        </w:rPr>
        <w:t>.</w:t>
      </w:r>
    </w:p>
    <w:p w14:paraId="23635DB3" w14:textId="1FA12D52" w:rsidR="00E115C5" w:rsidRDefault="00E115C5" w:rsidP="00E115C5">
      <w:pPr>
        <w:pStyle w:val="Heading1"/>
        <w:jc w:val="both"/>
      </w:pPr>
      <w:r>
        <w:t xml:space="preserve">Scheduling request </w:t>
      </w:r>
      <w:r w:rsidR="00EB7B31">
        <w:t xml:space="preserve">for </w:t>
      </w:r>
      <w:r w:rsidR="006A408E">
        <w:t xml:space="preserve">grant-based and grant-free </w:t>
      </w:r>
      <w:r w:rsidR="00960BBD">
        <w:t>uplink URLLC</w:t>
      </w:r>
    </w:p>
    <w:p w14:paraId="757DCB56" w14:textId="13D131F9" w:rsidR="00307DFD" w:rsidRPr="0082113E" w:rsidRDefault="00A8448A" w:rsidP="00793F0D">
      <w:pPr>
        <w:jc w:val="both"/>
      </w:pPr>
      <w:r w:rsidRPr="0082113E">
        <w:t xml:space="preserve">In general, first HARQ transmissions of UL URLLC packets can be either grant-based or grant-free. </w:t>
      </w:r>
      <w:r w:rsidR="009F678C" w:rsidRPr="0082113E">
        <w:t>The</w:t>
      </w:r>
      <w:r w:rsidR="006A408E" w:rsidRPr="0082113E">
        <w:t xml:space="preserve"> SR mechanism is naturally needed for</w:t>
      </w:r>
      <w:r w:rsidR="009E415D" w:rsidRPr="0082113E">
        <w:t xml:space="preserve"> the grant-based scheme.</w:t>
      </w:r>
      <w:r w:rsidR="00CB486D" w:rsidRPr="0082113E">
        <w:t xml:space="preserve"> </w:t>
      </w:r>
      <w:r w:rsidR="00884F07" w:rsidRPr="0082113E">
        <w:t xml:space="preserve">In </w:t>
      </w:r>
      <w:r w:rsidR="00884F07" w:rsidRPr="0082113E">
        <w:fldChar w:fldCharType="begin"/>
      </w:r>
      <w:r w:rsidR="00884F07" w:rsidRPr="0082113E">
        <w:instrText xml:space="preserve"> REF _Ref494210550 \r \h </w:instrText>
      </w:r>
      <w:r w:rsidR="0082113E">
        <w:instrText xml:space="preserve"> \* MERGEFORMAT </w:instrText>
      </w:r>
      <w:r w:rsidR="00884F07" w:rsidRPr="0082113E">
        <w:fldChar w:fldCharType="separate"/>
      </w:r>
      <w:r w:rsidR="001B0DE1">
        <w:t>[2]</w:t>
      </w:r>
      <w:r w:rsidR="00884F07" w:rsidRPr="0082113E">
        <w:fldChar w:fldCharType="end"/>
      </w:r>
      <w:r w:rsidR="008F1A22" w:rsidRPr="0082113E">
        <w:t>, it is shown that,</w:t>
      </w:r>
      <w:r w:rsidR="007614FE" w:rsidRPr="0082113E">
        <w:t xml:space="preserve"> even in grant-free URLLC,</w:t>
      </w:r>
      <w:r w:rsidRPr="0082113E">
        <w:t xml:space="preserve"> sending SR</w:t>
      </w:r>
      <w:r w:rsidR="005D313D" w:rsidRPr="0082113E">
        <w:t xml:space="preserve"> together with </w:t>
      </w:r>
      <w:r w:rsidR="00E81B80" w:rsidRPr="0082113E">
        <w:t>uplink data</w:t>
      </w:r>
      <w:r w:rsidR="00437BB4" w:rsidRPr="0082113E">
        <w:t xml:space="preserve"> from UEs that are not power-limited</w:t>
      </w:r>
      <w:r w:rsidR="00E81B80" w:rsidRPr="0082113E">
        <w:t xml:space="preserve"> is very helpful to assist the</w:t>
      </w:r>
      <w:r w:rsidR="00791D74" w:rsidRPr="0082113E">
        <w:t>ir</w:t>
      </w:r>
      <w:r w:rsidR="00E81B80" w:rsidRPr="0082113E">
        <w:t xml:space="preserve"> blind detection of the presence of grant-free uplink transmissions, since bli</w:t>
      </w:r>
      <w:r w:rsidR="00090263" w:rsidRPr="0082113E">
        <w:t>nd detection of DMRS may be</w:t>
      </w:r>
      <w:r w:rsidR="00E81B80" w:rsidRPr="0082113E">
        <w:t xml:space="preserve"> challenging.</w:t>
      </w:r>
    </w:p>
    <w:p w14:paraId="55B7EF15" w14:textId="77FDD535" w:rsidR="004A4C05" w:rsidRPr="0082113E" w:rsidRDefault="00F64919" w:rsidP="00793F0D">
      <w:pPr>
        <w:jc w:val="both"/>
      </w:pPr>
      <w:r w:rsidRPr="0082113E">
        <w:t>One criticism of supporting SR in grant-</w:t>
      </w:r>
      <w:r w:rsidR="00220BE4" w:rsidRPr="0082113E">
        <w:t>b</w:t>
      </w:r>
      <w:r w:rsidRPr="0082113E">
        <w:t>ased URLLC</w:t>
      </w:r>
      <w:r w:rsidR="00A64B05" w:rsidRPr="0082113E">
        <w:t xml:space="preserve"> is that SR reduces the delay budget for the actual URLLC data transmission</w:t>
      </w:r>
      <w:r w:rsidR="007A492D" w:rsidRPr="0082113E">
        <w:t>s</w:t>
      </w:r>
      <w:r w:rsidR="00854A18" w:rsidRPr="0082113E">
        <w:t>.</w:t>
      </w:r>
      <w:r w:rsidR="008F1A22" w:rsidRPr="0082113E">
        <w:t xml:space="preserve"> In</w:t>
      </w:r>
      <w:r w:rsidR="00884F07" w:rsidRPr="0082113E">
        <w:t xml:space="preserve"> </w:t>
      </w:r>
      <w:r w:rsidR="00884F07" w:rsidRPr="0082113E">
        <w:fldChar w:fldCharType="begin"/>
      </w:r>
      <w:r w:rsidR="00884F07" w:rsidRPr="0082113E">
        <w:instrText xml:space="preserve"> REF _Ref494210564 \r \h </w:instrText>
      </w:r>
      <w:r w:rsidR="0082113E">
        <w:instrText xml:space="preserve"> \* MERGEFORMAT </w:instrText>
      </w:r>
      <w:r w:rsidR="00884F07" w:rsidRPr="0082113E">
        <w:fldChar w:fldCharType="separate"/>
      </w:r>
      <w:r w:rsidR="001B0DE1">
        <w:t>[3]</w:t>
      </w:r>
      <w:r w:rsidR="00884F07" w:rsidRPr="0082113E">
        <w:fldChar w:fldCharType="end"/>
      </w:r>
      <w:r w:rsidR="008F1A22" w:rsidRPr="0082113E">
        <w:t xml:space="preserve">, it is shown that, </w:t>
      </w:r>
      <w:r w:rsidR="00E8064F" w:rsidRPr="0082113E">
        <w:t xml:space="preserve">under the </w:t>
      </w:r>
      <w:proofErr w:type="spellStart"/>
      <w:r w:rsidR="00E8064F" w:rsidRPr="0082113E">
        <w:t>strigent</w:t>
      </w:r>
      <w:proofErr w:type="spellEnd"/>
      <w:r w:rsidR="00E8064F" w:rsidRPr="0082113E">
        <w:t xml:space="preserve"> 1ms latency requirement, there is still enough time to hav</w:t>
      </w:r>
      <w:r w:rsidR="007E7A3F" w:rsidRPr="0082113E">
        <w:t xml:space="preserve">e multiple HARQ retransmissions </w:t>
      </w:r>
      <w:r w:rsidR="00E8064F" w:rsidRPr="0082113E">
        <w:t xml:space="preserve">after </w:t>
      </w:r>
      <w:r w:rsidR="00EB5006" w:rsidRPr="0082113E">
        <w:t>SR is detected by the gNB.</w:t>
      </w:r>
    </w:p>
    <w:p w14:paraId="01595E88" w14:textId="2723E964" w:rsidR="008B2A8C" w:rsidRPr="0082113E" w:rsidRDefault="00E60908" w:rsidP="00793F0D">
      <w:pPr>
        <w:jc w:val="both"/>
      </w:pPr>
      <w:r w:rsidRPr="0082113E">
        <w:t>Broadly speaking</w:t>
      </w:r>
      <w:r w:rsidR="00570514" w:rsidRPr="0082113E">
        <w:t xml:space="preserve">, although the 1ms </w:t>
      </w:r>
      <w:r w:rsidR="00673B27" w:rsidRPr="0082113E">
        <w:t xml:space="preserve">user-plane </w:t>
      </w:r>
      <w:r w:rsidR="00570514" w:rsidRPr="0082113E">
        <w:t>latency for</w:t>
      </w:r>
      <w:r w:rsidR="00673B27" w:rsidRPr="0082113E">
        <w:t xml:space="preserve"> URLLC has been agreed in 3GPP, </w:t>
      </w:r>
      <w:r w:rsidR="00AB5058" w:rsidRPr="0082113E">
        <w:t>we can envision that 5</w:t>
      </w:r>
      <w:r w:rsidR="00B87262" w:rsidRPr="0082113E">
        <w:t xml:space="preserve">G will support various </w:t>
      </w:r>
      <w:r w:rsidR="00B419CB" w:rsidRPr="0082113E">
        <w:t xml:space="preserve">URLLC </w:t>
      </w:r>
      <w:r w:rsidR="00B87262" w:rsidRPr="0082113E">
        <w:t>use cases</w:t>
      </w:r>
      <w:r w:rsidR="00AB5058" w:rsidRPr="0082113E">
        <w:t xml:space="preserve">, </w:t>
      </w:r>
      <w:r w:rsidR="00090510" w:rsidRPr="0082113E">
        <w:t>including</w:t>
      </w:r>
      <w:r w:rsidR="00AB5058" w:rsidRPr="0082113E">
        <w:t xml:space="preserve"> </w:t>
      </w:r>
      <w:r w:rsidR="00014903" w:rsidRPr="0082113E">
        <w:t>robotics, industrial automation, autonomous vehicles, smart grid monitoring, medical pro</w:t>
      </w:r>
      <w:r w:rsidR="00BA5A77" w:rsidRPr="0082113E">
        <w:t xml:space="preserve">cedures, </w:t>
      </w:r>
      <w:proofErr w:type="spellStart"/>
      <w:r w:rsidR="00BA5A77" w:rsidRPr="0082113E">
        <w:t>etc</w:t>
      </w:r>
      <w:proofErr w:type="spellEnd"/>
      <w:r w:rsidR="00BA5A77" w:rsidRPr="0082113E">
        <w:t>, which</w:t>
      </w:r>
      <w:r w:rsidR="000E3F14" w:rsidRPr="0082113E">
        <w:t xml:space="preserve"> </w:t>
      </w:r>
      <w:r w:rsidR="00B116C5" w:rsidRPr="0082113E">
        <w:t xml:space="preserve">may </w:t>
      </w:r>
      <w:r w:rsidR="000E3F14" w:rsidRPr="0082113E">
        <w:t>have</w:t>
      </w:r>
      <w:r w:rsidR="00014903" w:rsidRPr="0082113E">
        <w:t xml:space="preserve"> different latency and reliability requirements.</w:t>
      </w:r>
      <w:r w:rsidR="00443B48" w:rsidRPr="0082113E">
        <w:t xml:space="preserve"> For those URLLC services that have </w:t>
      </w:r>
      <w:r w:rsidR="000E3F14" w:rsidRPr="0082113E">
        <w:t>slightly</w:t>
      </w:r>
      <w:r w:rsidR="00443B48" w:rsidRPr="0082113E">
        <w:t xml:space="preserve"> relaxed </w:t>
      </w:r>
      <w:r w:rsidR="002D5166" w:rsidRPr="0082113E">
        <w:t>delay requirement</w:t>
      </w:r>
      <w:r w:rsidR="00811529" w:rsidRPr="0082113E">
        <w:t>s</w:t>
      </w:r>
      <w:r w:rsidR="007C3315" w:rsidRPr="0082113E">
        <w:t>, it is more beneficial to provide</w:t>
      </w:r>
      <w:r w:rsidR="00173B38" w:rsidRPr="0082113E">
        <w:t xml:space="preserve"> grant-based transmissions</w:t>
      </w:r>
      <w:r w:rsidR="006F1EFC" w:rsidRPr="0082113E">
        <w:t xml:space="preserve"> as a baseline</w:t>
      </w:r>
      <w:r w:rsidR="00173B38" w:rsidRPr="0082113E">
        <w:t>, which are more spectral</w:t>
      </w:r>
      <w:r w:rsidR="002D39A8" w:rsidRPr="0082113E">
        <w:t>ly</w:t>
      </w:r>
      <w:r w:rsidR="00173B38" w:rsidRPr="0082113E">
        <w:t xml:space="preserve"> efficient and </w:t>
      </w:r>
      <w:r w:rsidR="001B475F" w:rsidRPr="0082113E">
        <w:t xml:space="preserve">support </w:t>
      </w:r>
      <w:proofErr w:type="spellStart"/>
      <w:r w:rsidR="00637359" w:rsidRPr="0082113E">
        <w:t>collison</w:t>
      </w:r>
      <w:proofErr w:type="spellEnd"/>
      <w:r w:rsidR="00637359" w:rsidRPr="0082113E">
        <w:t>-free</w:t>
      </w:r>
      <w:r w:rsidR="008C36B7" w:rsidRPr="0082113E">
        <w:t xml:space="preserve"> resource allocation</w:t>
      </w:r>
      <w:r w:rsidR="001B475F" w:rsidRPr="0082113E">
        <w:t>.</w:t>
      </w:r>
    </w:p>
    <w:p w14:paraId="4200B024" w14:textId="77626B97" w:rsidR="004C7A3A" w:rsidRPr="00294726" w:rsidRDefault="00CD2D1E" w:rsidP="005C0869">
      <w:pPr>
        <w:jc w:val="both"/>
        <w:rPr>
          <w:b/>
          <w:i/>
        </w:rPr>
      </w:pPr>
      <w:r w:rsidRPr="00294726">
        <w:rPr>
          <w:b/>
          <w:i/>
          <w:u w:val="single"/>
        </w:rPr>
        <w:t xml:space="preserve">Proposal </w:t>
      </w:r>
      <w:r w:rsidR="00D935FC">
        <w:rPr>
          <w:b/>
          <w:i/>
          <w:u w:val="single"/>
        </w:rPr>
        <w:t>6</w:t>
      </w:r>
      <w:r w:rsidRPr="00294726">
        <w:rPr>
          <w:b/>
          <w:i/>
          <w:u w:val="single"/>
        </w:rPr>
        <w:t>:</w:t>
      </w:r>
      <w:r w:rsidRPr="00294726">
        <w:rPr>
          <w:b/>
          <w:i/>
        </w:rPr>
        <w:t xml:space="preserve"> </w:t>
      </w:r>
      <w:r w:rsidR="00732158" w:rsidRPr="00294726">
        <w:rPr>
          <w:b/>
          <w:i/>
        </w:rPr>
        <w:t>G</w:t>
      </w:r>
      <w:r w:rsidR="000462FC" w:rsidRPr="00294726">
        <w:rPr>
          <w:b/>
          <w:i/>
        </w:rPr>
        <w:t xml:space="preserve">rant-based </w:t>
      </w:r>
      <w:r w:rsidR="001737DB" w:rsidRPr="00294726">
        <w:rPr>
          <w:b/>
          <w:i/>
        </w:rPr>
        <w:t>scheme</w:t>
      </w:r>
      <w:r w:rsidR="00FD4CA0" w:rsidRPr="00294726">
        <w:rPr>
          <w:b/>
          <w:i/>
        </w:rPr>
        <w:t>s</w:t>
      </w:r>
      <w:r w:rsidR="000462FC" w:rsidRPr="00294726">
        <w:rPr>
          <w:b/>
          <w:i/>
        </w:rPr>
        <w:t xml:space="preserve"> </w:t>
      </w:r>
      <w:r w:rsidR="00FD4CA0" w:rsidRPr="00294726">
        <w:rPr>
          <w:b/>
          <w:i/>
        </w:rPr>
        <w:t xml:space="preserve">and </w:t>
      </w:r>
      <w:r w:rsidR="00732158" w:rsidRPr="00294726">
        <w:rPr>
          <w:b/>
          <w:i/>
        </w:rPr>
        <w:t>SR mechanism</w:t>
      </w:r>
      <w:r w:rsidR="00FD4CA0" w:rsidRPr="00294726">
        <w:rPr>
          <w:b/>
          <w:i/>
        </w:rPr>
        <w:t>s</w:t>
      </w:r>
      <w:r w:rsidR="00732158" w:rsidRPr="00294726">
        <w:rPr>
          <w:b/>
          <w:i/>
        </w:rPr>
        <w:t xml:space="preserve"> </w:t>
      </w:r>
      <w:r w:rsidR="00FD6AD0" w:rsidRPr="00294726">
        <w:rPr>
          <w:b/>
          <w:i/>
        </w:rPr>
        <w:t>should be supported for UL URLLC in</w:t>
      </w:r>
      <w:r w:rsidR="00EB5A69" w:rsidRPr="00294726">
        <w:rPr>
          <w:b/>
          <w:i/>
        </w:rPr>
        <w:t xml:space="preserve"> </w:t>
      </w:r>
      <w:r w:rsidR="00A90640" w:rsidRPr="00294726">
        <w:rPr>
          <w:b/>
          <w:i/>
        </w:rPr>
        <w:t>5G NR.</w:t>
      </w:r>
    </w:p>
    <w:p w14:paraId="6740BDBF" w14:textId="77777777" w:rsidR="003C67CB" w:rsidRDefault="00AB3F6D" w:rsidP="003C67CB">
      <w:pPr>
        <w:pStyle w:val="Heading1"/>
        <w:jc w:val="both"/>
      </w:pPr>
      <w:bookmarkStart w:id="7" w:name="_Ref471634189"/>
      <w:r>
        <w:t>Issues and solutions for</w:t>
      </w:r>
      <w:r w:rsidR="00F1533F">
        <w:t xml:space="preserve"> s</w:t>
      </w:r>
      <w:r w:rsidR="00537354">
        <w:t xml:space="preserve">cheduling request </w:t>
      </w:r>
      <w:bookmarkEnd w:id="7"/>
      <w:r w:rsidR="00B42E1F">
        <w:t>in</w:t>
      </w:r>
      <w:r w:rsidR="00F1533F">
        <w:t xml:space="preserve"> URLLC</w:t>
      </w:r>
    </w:p>
    <w:p w14:paraId="1DF5FD91" w14:textId="1E232D21" w:rsidR="004D1C4A" w:rsidRDefault="008603F4" w:rsidP="009315E0">
      <w:pPr>
        <w:pStyle w:val="Heading2"/>
        <w:ind w:left="576"/>
      </w:pPr>
      <w:r>
        <w:t>B</w:t>
      </w:r>
      <w:r w:rsidR="004D1C4A">
        <w:t>SR reporting</w:t>
      </w:r>
    </w:p>
    <w:p w14:paraId="1CFCB794" w14:textId="13E58473" w:rsidR="00173B80" w:rsidRPr="00292D43" w:rsidRDefault="00361782" w:rsidP="00292D43">
      <w:pPr>
        <w:jc w:val="both"/>
      </w:pPr>
      <w:r w:rsidRPr="00292D43">
        <w:t>In t</w:t>
      </w:r>
      <w:r w:rsidR="00125A8A" w:rsidRPr="00292D43">
        <w:t xml:space="preserve">he </w:t>
      </w:r>
      <w:r w:rsidR="00401330" w:rsidRPr="00292D43">
        <w:t>hand-shaking procedure</w:t>
      </w:r>
      <w:r w:rsidR="00C30DDD" w:rsidRPr="00292D43">
        <w:t xml:space="preserve"> from</w:t>
      </w:r>
      <w:r w:rsidRPr="00292D43">
        <w:t xml:space="preserve"> </w:t>
      </w:r>
      <w:r w:rsidR="00976965" w:rsidRPr="00292D43">
        <w:t xml:space="preserve">UE’s sending </w:t>
      </w:r>
      <w:r w:rsidRPr="00292D43">
        <w:t>scheduling request</w:t>
      </w:r>
      <w:r w:rsidR="004A7220" w:rsidRPr="00292D43">
        <w:t xml:space="preserve"> to </w:t>
      </w:r>
      <w:r w:rsidR="00674945" w:rsidRPr="00292D43">
        <w:t xml:space="preserve">UE’s receiving </w:t>
      </w:r>
      <w:r w:rsidR="004A7220" w:rsidRPr="00292D43">
        <w:t>uplink data grant</w:t>
      </w:r>
      <w:r w:rsidRPr="00292D43">
        <w:t xml:space="preserve">, the transmission and processing of BSR could take </w:t>
      </w:r>
      <w:r w:rsidR="00EB7EAD" w:rsidRPr="00292D43">
        <w:t>tens</w:t>
      </w:r>
      <w:r w:rsidRPr="00292D43">
        <w:t xml:space="preserve"> of milliseconds to compl</w:t>
      </w:r>
      <w:r w:rsidR="005E5CDE" w:rsidRPr="00292D43">
        <w:t>ete bec</w:t>
      </w:r>
      <w:r w:rsidR="008F6072" w:rsidRPr="00292D43">
        <w:t>aus</w:t>
      </w:r>
      <w:r w:rsidR="00912690" w:rsidRPr="00292D43">
        <w:t>e</w:t>
      </w:r>
      <w:r w:rsidR="008F6072" w:rsidRPr="00292D43">
        <w:t xml:space="preserve"> it belongs to</w:t>
      </w:r>
      <w:r w:rsidR="00E47C72" w:rsidRPr="00292D43">
        <w:t xml:space="preserve"> MAC-layer procedures. It</w:t>
      </w:r>
      <w:r w:rsidR="005C0869" w:rsidRPr="00292D43">
        <w:t xml:space="preserve"> easily violates the 1ms latency requirement of URLLC.</w:t>
      </w:r>
      <w:r w:rsidR="005D1C43" w:rsidRPr="00292D43">
        <w:t xml:space="preserve"> </w:t>
      </w:r>
      <w:r w:rsidR="0079276E" w:rsidRPr="00292D43">
        <w:t>Hence, t</w:t>
      </w:r>
      <w:r w:rsidR="00FB05D7" w:rsidRPr="00292D43">
        <w:t xml:space="preserve">here </w:t>
      </w:r>
      <w:r w:rsidR="00CD2DC0" w:rsidRPr="00292D43">
        <w:t>can</w:t>
      </w:r>
      <w:r w:rsidR="00FB05D7" w:rsidRPr="00292D43">
        <w:t xml:space="preserve"> be a new</w:t>
      </w:r>
      <w:r w:rsidR="00BE717C" w:rsidRPr="00292D43">
        <w:t xml:space="preserve"> L1</w:t>
      </w:r>
      <w:r w:rsidR="00FB05D7" w:rsidRPr="00292D43">
        <w:t xml:space="preserve"> method to convey the buffer status information </w:t>
      </w:r>
      <w:r w:rsidR="00FB05D7" w:rsidRPr="00292D43">
        <w:lastRenderedPageBreak/>
        <w:t>from UE to gNB in the case of URLLC.</w:t>
      </w:r>
      <w:r w:rsidR="00706704" w:rsidRPr="00292D43">
        <w:t xml:space="preserve"> </w:t>
      </w:r>
      <w:r w:rsidR="00457A9D" w:rsidRPr="00292D43">
        <w:t>In particular,</w:t>
      </w:r>
      <w:r w:rsidR="0001224C" w:rsidRPr="00292D43">
        <w:t xml:space="preserve"> we should consider the possibility that</w:t>
      </w:r>
      <w:r w:rsidR="00706704" w:rsidRPr="00292D43">
        <w:t xml:space="preserve"> the SR procedure </w:t>
      </w:r>
      <w:r w:rsidR="0001224C" w:rsidRPr="00292D43">
        <w:t>can</w:t>
      </w:r>
      <w:r w:rsidR="00706704" w:rsidRPr="00292D43">
        <w:t xml:space="preserve"> skip the </w:t>
      </w:r>
      <w:r w:rsidR="00753564" w:rsidRPr="00292D43">
        <w:t>BSR reporting step</w:t>
      </w:r>
      <w:r w:rsidR="00543A21" w:rsidRPr="00292D43">
        <w:t xml:space="preserve"> in LTE, and</w:t>
      </w:r>
      <w:r w:rsidR="00383091" w:rsidRPr="00292D43">
        <w:t xml:space="preserve"> UE can use the UL grant </w:t>
      </w:r>
      <w:r w:rsidR="00706704" w:rsidRPr="00292D43">
        <w:t>gNB sends in response to SR to transmission uplink data.</w:t>
      </w:r>
    </w:p>
    <w:p w14:paraId="582C94DC" w14:textId="41977504" w:rsidR="00FB05D7" w:rsidRPr="00EE2FFE" w:rsidRDefault="00FB05D7" w:rsidP="00FB05D7">
      <w:pPr>
        <w:rPr>
          <w:b/>
          <w:i/>
          <w:lang w:val="en-GB"/>
        </w:rPr>
      </w:pPr>
      <w:r w:rsidRPr="00EE2FFE">
        <w:rPr>
          <w:b/>
          <w:i/>
          <w:u w:val="single"/>
          <w:lang w:val="en-GB"/>
        </w:rPr>
        <w:t>Observation 1:</w:t>
      </w:r>
      <w:r w:rsidRPr="00EE2FFE">
        <w:rPr>
          <w:b/>
          <w:i/>
          <w:lang w:val="en-GB"/>
        </w:rPr>
        <w:t xml:space="preserve"> </w:t>
      </w:r>
      <w:r w:rsidR="004B47A2" w:rsidRPr="00EE2FFE">
        <w:rPr>
          <w:b/>
          <w:i/>
          <w:lang w:val="en-GB"/>
        </w:rPr>
        <w:t>The transmission and processing of BSR</w:t>
      </w:r>
      <w:r w:rsidR="00F75076" w:rsidRPr="00EE2FFE">
        <w:rPr>
          <w:b/>
          <w:i/>
          <w:lang w:val="en-GB"/>
        </w:rPr>
        <w:t xml:space="preserve"> in LTE’s SR procedure</w:t>
      </w:r>
      <w:r w:rsidR="005F7C5F" w:rsidRPr="00EE2FFE">
        <w:rPr>
          <w:b/>
          <w:i/>
          <w:lang w:val="en-GB"/>
        </w:rPr>
        <w:t xml:space="preserve"> could take ten</w:t>
      </w:r>
      <w:r w:rsidR="004B47A2" w:rsidRPr="00EE2FFE">
        <w:rPr>
          <w:b/>
          <w:i/>
          <w:lang w:val="en-GB"/>
        </w:rPr>
        <w:t xml:space="preserve">s of </w:t>
      </w:r>
      <w:proofErr w:type="spellStart"/>
      <w:r w:rsidR="004B47A2" w:rsidRPr="00EE2FFE">
        <w:rPr>
          <w:b/>
          <w:i/>
          <w:lang w:val="en-GB"/>
        </w:rPr>
        <w:t>milliseonds</w:t>
      </w:r>
      <w:proofErr w:type="spellEnd"/>
      <w:r w:rsidR="004B47A2" w:rsidRPr="00EE2FFE">
        <w:rPr>
          <w:b/>
          <w:i/>
          <w:lang w:val="en-GB"/>
        </w:rPr>
        <w:t xml:space="preserve"> to complete, which </w:t>
      </w:r>
      <w:proofErr w:type="spellStart"/>
      <w:r w:rsidR="004B47A2" w:rsidRPr="00EE2FFE">
        <w:rPr>
          <w:b/>
          <w:i/>
          <w:lang w:val="en-GB"/>
        </w:rPr>
        <w:t>violateds</w:t>
      </w:r>
      <w:proofErr w:type="spellEnd"/>
      <w:r w:rsidR="004B47A2" w:rsidRPr="00EE2FFE">
        <w:rPr>
          <w:b/>
          <w:i/>
          <w:lang w:val="en-GB"/>
        </w:rPr>
        <w:t xml:space="preserve"> the 1ms latency requirement of URLLC.</w:t>
      </w:r>
    </w:p>
    <w:p w14:paraId="5F0FBD0B" w14:textId="0596823A" w:rsidR="004B47A2" w:rsidRPr="00EE2FFE" w:rsidRDefault="00C25A56" w:rsidP="00FB05D7">
      <w:pPr>
        <w:rPr>
          <w:b/>
          <w:i/>
          <w:lang w:val="en-GB"/>
        </w:rPr>
      </w:pPr>
      <w:r w:rsidRPr="00EE2FFE">
        <w:rPr>
          <w:b/>
          <w:i/>
          <w:u w:val="single"/>
          <w:lang w:val="en-GB"/>
        </w:rPr>
        <w:t>Observation 2</w:t>
      </w:r>
      <w:r w:rsidR="00901359" w:rsidRPr="00EE2FFE">
        <w:rPr>
          <w:b/>
          <w:i/>
          <w:u w:val="single"/>
          <w:lang w:val="en-GB"/>
        </w:rPr>
        <w:t>:</w:t>
      </w:r>
      <w:r w:rsidR="00901359" w:rsidRPr="00EE2FFE">
        <w:rPr>
          <w:b/>
          <w:i/>
          <w:lang w:val="en-GB"/>
        </w:rPr>
        <w:t xml:space="preserve"> 5G NR c</w:t>
      </w:r>
      <w:r w:rsidR="004B47A2" w:rsidRPr="00EE2FFE">
        <w:rPr>
          <w:b/>
          <w:i/>
          <w:lang w:val="en-GB"/>
        </w:rPr>
        <w:t xml:space="preserve">ould consider new </w:t>
      </w:r>
      <w:r w:rsidR="00F32936" w:rsidRPr="00EE2FFE">
        <w:rPr>
          <w:b/>
          <w:i/>
          <w:lang w:val="en-GB"/>
        </w:rPr>
        <w:t xml:space="preserve">L1 </w:t>
      </w:r>
      <w:r w:rsidR="004B47A2" w:rsidRPr="00EE2FFE">
        <w:rPr>
          <w:b/>
          <w:i/>
          <w:lang w:val="en-GB"/>
        </w:rPr>
        <w:t>methods to convey the buffer st</w:t>
      </w:r>
      <w:r w:rsidR="003931F6" w:rsidRPr="00EE2FFE">
        <w:rPr>
          <w:b/>
          <w:i/>
          <w:lang w:val="en-GB"/>
        </w:rPr>
        <w:t>atus information from UE to gNB</w:t>
      </w:r>
      <w:r w:rsidR="00C821D2" w:rsidRPr="00EE2FFE">
        <w:rPr>
          <w:b/>
          <w:i/>
          <w:lang w:val="en-GB"/>
        </w:rPr>
        <w:t>.</w:t>
      </w:r>
    </w:p>
    <w:p w14:paraId="2C239325" w14:textId="52804AF6" w:rsidR="00215F1A" w:rsidRPr="00E8495C" w:rsidRDefault="006177D5" w:rsidP="00E8495C">
      <w:pPr>
        <w:pStyle w:val="Heading2"/>
        <w:ind w:left="576"/>
      </w:pPr>
      <w:r>
        <w:t>SR periodicity</w:t>
      </w:r>
      <w:r w:rsidR="005B5404">
        <w:t xml:space="preserve"> and prohibit timer</w:t>
      </w:r>
    </w:p>
    <w:p w14:paraId="4CA54BC8" w14:textId="6717B761" w:rsidR="00E8495C" w:rsidRPr="00292D43" w:rsidRDefault="00364833" w:rsidP="00793F0D">
      <w:pPr>
        <w:jc w:val="both"/>
      </w:pPr>
      <w:r w:rsidRPr="00292D43">
        <w:t xml:space="preserve">Under a given </w:t>
      </w:r>
      <w:r w:rsidR="00C43654" w:rsidRPr="00292D43">
        <w:t>periodicity of SR</w:t>
      </w:r>
      <w:r w:rsidR="005642EC" w:rsidRPr="00292D43">
        <w:t xml:space="preserve">, </w:t>
      </w:r>
      <w:r w:rsidR="00C43654" w:rsidRPr="00292D43">
        <w:t>a new URLLC packet needs to wait half the SR period on average between its arrival to the PHY/MAC layer</w:t>
      </w:r>
      <w:r w:rsidR="0021469D" w:rsidRPr="00292D43">
        <w:t xml:space="preserve"> at the UE</w:t>
      </w:r>
      <w:r w:rsidR="00C43654" w:rsidRPr="00292D43">
        <w:t xml:space="preserve"> and the SR transmission.</w:t>
      </w:r>
      <w:r w:rsidR="00760ED4" w:rsidRPr="00292D43">
        <w:t xml:space="preserve"> To satisfy the low latency requirement of URLLC, the SR periodicity needs </w:t>
      </w:r>
      <w:r w:rsidR="00A8284F" w:rsidRPr="00292D43">
        <w:t xml:space="preserve">to be chosen </w:t>
      </w:r>
      <w:r w:rsidR="00A83B79" w:rsidRPr="00292D43">
        <w:t>sufficiently small to minimize</w:t>
      </w:r>
      <w:r w:rsidR="002C67F4" w:rsidRPr="00292D43">
        <w:t xml:space="preserve"> </w:t>
      </w:r>
      <w:r w:rsidR="009A5466" w:rsidRPr="00292D43">
        <w:t>its</w:t>
      </w:r>
      <w:r w:rsidR="00A8284F" w:rsidRPr="00292D43">
        <w:t xml:space="preserve"> delay overhead. </w:t>
      </w:r>
      <w:r w:rsidR="00E801B7" w:rsidRPr="00292D43">
        <w:t>Similarly, the prohibit timer for URLLC SR should be chosen sufficiently small as well.</w:t>
      </w:r>
      <w:r w:rsidR="00081386" w:rsidRPr="00292D43">
        <w:t xml:space="preserve"> In LTE, the minimum SR periodicity is 1ms</w:t>
      </w:r>
      <w:r w:rsidR="002D7494" w:rsidRPr="00292D43">
        <w:t xml:space="preserve">, which is too large for URLLC services. </w:t>
      </w:r>
      <w:r w:rsidR="00BC0703" w:rsidRPr="00292D43">
        <w:t>RAN1 should consider support</w:t>
      </w:r>
      <w:r w:rsidR="00330A97" w:rsidRPr="00292D43">
        <w:t>ing</w:t>
      </w:r>
      <w:r w:rsidR="00BC0703" w:rsidRPr="00292D43">
        <w:t xml:space="preserve"> </w:t>
      </w:r>
      <w:proofErr w:type="spellStart"/>
      <w:r w:rsidR="00BC0703" w:rsidRPr="00292D43">
        <w:t>m</w:t>
      </w:r>
      <w:r w:rsidR="00CB47C1" w:rsidRPr="00292D43">
        <w:t>inislot</w:t>
      </w:r>
      <w:proofErr w:type="spellEnd"/>
      <w:r w:rsidR="00CB47C1" w:rsidRPr="00292D43">
        <w:t>-level SR</w:t>
      </w:r>
      <w:r w:rsidR="00220C6F" w:rsidRPr="00292D43">
        <w:t xml:space="preserve"> periodicity in PUCCH to enable </w:t>
      </w:r>
      <w:r w:rsidR="00CB47C1" w:rsidRPr="00292D43">
        <w:t>UL URLLC.</w:t>
      </w:r>
    </w:p>
    <w:p w14:paraId="494390C5" w14:textId="795A3347" w:rsidR="00D25980" w:rsidRPr="00EE2FFE" w:rsidRDefault="00C25A56" w:rsidP="00793F0D">
      <w:pPr>
        <w:jc w:val="both"/>
        <w:rPr>
          <w:b/>
          <w:i/>
          <w:lang w:val="en-GB"/>
        </w:rPr>
      </w:pPr>
      <w:r w:rsidRPr="00EE2FFE">
        <w:rPr>
          <w:b/>
          <w:i/>
          <w:u w:val="single"/>
          <w:lang w:val="en-GB"/>
        </w:rPr>
        <w:t>Observation 3</w:t>
      </w:r>
      <w:r w:rsidR="00D25980" w:rsidRPr="00EE2FFE">
        <w:rPr>
          <w:b/>
          <w:i/>
          <w:u w:val="single"/>
          <w:lang w:val="en-GB"/>
        </w:rPr>
        <w:t>:</w:t>
      </w:r>
      <w:r w:rsidR="00D25980" w:rsidRPr="00EE2FFE">
        <w:rPr>
          <w:b/>
          <w:i/>
          <w:lang w:val="en-GB"/>
        </w:rPr>
        <w:t xml:space="preserve"> </w:t>
      </w:r>
      <w:r w:rsidR="009722CD" w:rsidRPr="00EE2FFE">
        <w:rPr>
          <w:b/>
          <w:i/>
          <w:lang w:val="en-GB"/>
        </w:rPr>
        <w:t>The SR periodicity and prohibit timer for URLLC should be chosen sufficiently small to minimize the delay overhead.</w:t>
      </w:r>
      <w:r w:rsidR="00BA10C4" w:rsidRPr="00EE2FFE">
        <w:rPr>
          <w:b/>
          <w:i/>
          <w:lang w:val="en-GB"/>
        </w:rPr>
        <w:t xml:space="preserve"> RAN1 should consider supporting </w:t>
      </w:r>
      <w:proofErr w:type="spellStart"/>
      <w:r w:rsidR="00BA10C4" w:rsidRPr="00EE2FFE">
        <w:rPr>
          <w:b/>
          <w:i/>
          <w:lang w:val="en-GB"/>
        </w:rPr>
        <w:t>minislot</w:t>
      </w:r>
      <w:proofErr w:type="spellEnd"/>
      <w:r w:rsidR="00BA10C4" w:rsidRPr="00EE2FFE">
        <w:rPr>
          <w:b/>
          <w:i/>
          <w:lang w:val="en-GB"/>
        </w:rPr>
        <w:t xml:space="preserve">-level SR periodicity in PUCCH to </w:t>
      </w:r>
      <w:r w:rsidR="001C29E9" w:rsidRPr="00EE2FFE">
        <w:rPr>
          <w:b/>
          <w:i/>
          <w:lang w:val="en-GB"/>
        </w:rPr>
        <w:t>enable</w:t>
      </w:r>
      <w:r w:rsidR="00BA10C4" w:rsidRPr="00EE2FFE">
        <w:rPr>
          <w:b/>
          <w:i/>
          <w:lang w:val="en-GB"/>
        </w:rPr>
        <w:t xml:space="preserve"> UL URLLC.</w:t>
      </w:r>
    </w:p>
    <w:p w14:paraId="2C0DB2C0" w14:textId="3E2B8485" w:rsidR="00C90AC1" w:rsidRDefault="00C26B86" w:rsidP="0072268E">
      <w:pPr>
        <w:pStyle w:val="Heading2"/>
        <w:ind w:left="576"/>
      </w:pPr>
      <w:r>
        <w:t>The duration of SR transmission</w:t>
      </w:r>
    </w:p>
    <w:p w14:paraId="79003A08" w14:textId="0EA4930E" w:rsidR="004423F7" w:rsidRPr="00292D43" w:rsidRDefault="006844FE" w:rsidP="00292D43">
      <w:pPr>
        <w:jc w:val="both"/>
      </w:pPr>
      <w:r w:rsidRPr="00292D43">
        <w:t xml:space="preserve">Since the scheduling and transmissions of URLLC packets are </w:t>
      </w:r>
      <w:proofErr w:type="spellStart"/>
      <w:r w:rsidRPr="00292D43">
        <w:t>minislot</w:t>
      </w:r>
      <w:proofErr w:type="spellEnd"/>
      <w:r w:rsidRPr="00292D43">
        <w:t>-based, the duration of SR transmissi</w:t>
      </w:r>
      <w:r w:rsidR="00F75B15" w:rsidRPr="00292D43">
        <w:t xml:space="preserve">on can also be </w:t>
      </w:r>
      <w:proofErr w:type="spellStart"/>
      <w:r w:rsidR="00F75B15" w:rsidRPr="00292D43">
        <w:t>minislot</w:t>
      </w:r>
      <w:proofErr w:type="spellEnd"/>
      <w:r w:rsidR="00F75B15" w:rsidRPr="00292D43">
        <w:t>-</w:t>
      </w:r>
      <w:r w:rsidRPr="00292D43">
        <w:t>based to re</w:t>
      </w:r>
      <w:r w:rsidR="00E43EEE" w:rsidRPr="00292D43">
        <w:t>duce the latency overhead of SR.</w:t>
      </w:r>
      <w:r w:rsidR="00F01246" w:rsidRPr="00292D43">
        <w:t xml:space="preserve"> </w:t>
      </w:r>
      <w:r w:rsidR="007F79D9" w:rsidRPr="00292D43">
        <w:t>In the case that</w:t>
      </w:r>
      <w:r w:rsidR="00F01246" w:rsidRPr="00292D43">
        <w:t xml:space="preserve"> reliability is affected in short </w:t>
      </w:r>
      <w:r w:rsidR="00955230" w:rsidRPr="00292D43">
        <w:t xml:space="preserve">SR transmissions, we could </w:t>
      </w:r>
      <w:r w:rsidR="00F01246" w:rsidRPr="00292D43">
        <w:t>consider TTI-bundled PUCCH to transmit long SR to achieve higher</w:t>
      </w:r>
      <w:r w:rsidR="00386E43" w:rsidRPr="00292D43">
        <w:t xml:space="preserve"> SR</w:t>
      </w:r>
      <w:r w:rsidR="00F01246" w:rsidRPr="00292D43">
        <w:t xml:space="preserve"> reliability at the cost of delay overhead. </w:t>
      </w:r>
      <w:r w:rsidR="00442D39" w:rsidRPr="00292D43">
        <w:t>Another advantage of long SR trans</w:t>
      </w:r>
      <w:r w:rsidR="00CB5F5D" w:rsidRPr="00292D43">
        <w:t>mission is that more orthogon</w:t>
      </w:r>
      <w:r w:rsidR="00442D39" w:rsidRPr="00292D43">
        <w:t>al SR transmissions are allowed in the frequency dom</w:t>
      </w:r>
      <w:r w:rsidR="0088762F" w:rsidRPr="00292D43">
        <w:t xml:space="preserve">ain, increasing the </w:t>
      </w:r>
      <w:proofErr w:type="spellStart"/>
      <w:r w:rsidR="0088762F" w:rsidRPr="00292D43">
        <w:t>trunking</w:t>
      </w:r>
      <w:proofErr w:type="spellEnd"/>
      <w:r w:rsidR="0088762F" w:rsidRPr="00292D43">
        <w:t xml:space="preserve"> efficiency of SR.</w:t>
      </w:r>
    </w:p>
    <w:p w14:paraId="345622C9" w14:textId="4535EB68" w:rsidR="009E64B7" w:rsidRPr="00EE2FFE" w:rsidRDefault="00C25A56" w:rsidP="004423F7">
      <w:pPr>
        <w:rPr>
          <w:b/>
          <w:i/>
          <w:lang w:val="en-GB"/>
        </w:rPr>
      </w:pPr>
      <w:r w:rsidRPr="00EE2FFE">
        <w:rPr>
          <w:b/>
          <w:i/>
          <w:u w:val="single"/>
          <w:lang w:val="en-GB"/>
        </w:rPr>
        <w:t>Observation 4</w:t>
      </w:r>
      <w:r w:rsidR="009E64B7" w:rsidRPr="00EE2FFE">
        <w:rPr>
          <w:b/>
          <w:i/>
          <w:u w:val="single"/>
          <w:lang w:val="en-GB"/>
        </w:rPr>
        <w:t>:</w:t>
      </w:r>
      <w:r w:rsidR="009E64B7" w:rsidRPr="00EE2FFE">
        <w:rPr>
          <w:b/>
          <w:i/>
          <w:lang w:val="en-GB"/>
        </w:rPr>
        <w:t xml:space="preserve"> The duration of SR transmissions for URLLC </w:t>
      </w:r>
      <w:r w:rsidR="00053C09" w:rsidRPr="00EE2FFE">
        <w:rPr>
          <w:b/>
          <w:i/>
          <w:lang w:val="en-GB"/>
        </w:rPr>
        <w:t>should be carefully considere</w:t>
      </w:r>
      <w:r w:rsidR="002F5DCC" w:rsidRPr="00EE2FFE">
        <w:rPr>
          <w:b/>
          <w:i/>
          <w:lang w:val="en-GB"/>
        </w:rPr>
        <w:t xml:space="preserve">d to </w:t>
      </w:r>
      <w:r w:rsidR="008154DF" w:rsidRPr="00EE2FFE">
        <w:rPr>
          <w:b/>
          <w:i/>
          <w:lang w:val="en-GB"/>
        </w:rPr>
        <w:t>strike a good balance between</w:t>
      </w:r>
      <w:r w:rsidR="002F5DCC" w:rsidRPr="00EE2FFE">
        <w:rPr>
          <w:b/>
          <w:i/>
          <w:lang w:val="en-GB"/>
        </w:rPr>
        <w:t xml:space="preserve"> high SR reliability and high SR capacity.</w:t>
      </w:r>
    </w:p>
    <w:p w14:paraId="66262D39" w14:textId="5F10D2AE" w:rsidR="001A2AA6" w:rsidRDefault="00C05026" w:rsidP="00092CF8">
      <w:pPr>
        <w:pStyle w:val="Heading2"/>
        <w:ind w:left="576"/>
      </w:pPr>
      <w:r>
        <w:t>Multiple-</w:t>
      </w:r>
      <w:r w:rsidR="0097797A">
        <w:t>configuration and multi-bit SR</w:t>
      </w:r>
    </w:p>
    <w:p w14:paraId="6336C992" w14:textId="5DB026CA" w:rsidR="002523E8" w:rsidRPr="00292D43" w:rsidRDefault="00814FC3" w:rsidP="00292D43">
      <w:pPr>
        <w:jc w:val="both"/>
      </w:pPr>
      <w:r w:rsidRPr="00292D43">
        <w:t xml:space="preserve">To support SR for multiple services, SR design in 5G NR </w:t>
      </w:r>
      <w:r w:rsidR="006D6532" w:rsidRPr="00292D43">
        <w:t xml:space="preserve">may </w:t>
      </w:r>
      <w:r w:rsidRPr="00292D43">
        <w:t>need to convey more information</w:t>
      </w:r>
      <w:r w:rsidR="00586C0C" w:rsidRPr="00292D43">
        <w:t xml:space="preserve"> (which ser</w:t>
      </w:r>
      <w:r w:rsidR="007063FF" w:rsidRPr="00292D43">
        <w:t>vice has new data to transmit?</w:t>
      </w:r>
      <w:r w:rsidR="00586C0C" w:rsidRPr="00292D43">
        <w:t xml:space="preserve"> buffer status?)</w:t>
      </w:r>
      <w:r w:rsidRPr="00292D43">
        <w:t xml:space="preserve"> than LTE SR, which only indicates the existence of SR.</w:t>
      </w:r>
      <w:r w:rsidR="00586C0C" w:rsidRPr="00292D43">
        <w:t xml:space="preserve"> This can potentially be done by two options: (</w:t>
      </w:r>
      <w:proofErr w:type="spellStart"/>
      <w:r w:rsidR="00586C0C" w:rsidRPr="00292D43">
        <w:t>i</w:t>
      </w:r>
      <w:proofErr w:type="spellEnd"/>
      <w:r w:rsidR="00586C0C" w:rsidRPr="00292D43">
        <w:t>) using multi-bit SR, or (ii) using the location of SR resources (time, frequency, code) to convey the information.</w:t>
      </w:r>
      <w:r w:rsidR="00D20CFA" w:rsidRPr="00292D43">
        <w:t xml:space="preserve"> For both options, it’</w:t>
      </w:r>
      <w:r w:rsidR="008A7B7E" w:rsidRPr="00292D43">
        <w:t>s important to evaluate their</w:t>
      </w:r>
      <w:r w:rsidR="00D20CFA" w:rsidRPr="00292D43">
        <w:t xml:space="preserve"> resource requirements to </w:t>
      </w:r>
      <w:r w:rsidR="00557FCE" w:rsidRPr="00292D43">
        <w:t>achieve high reliability and the</w:t>
      </w:r>
      <w:r w:rsidR="00D20CFA" w:rsidRPr="00292D43">
        <w:t xml:space="preserve"> impact on the </w:t>
      </w:r>
      <w:r w:rsidR="00CA6CB5" w:rsidRPr="00292D43">
        <w:t xml:space="preserve">overall </w:t>
      </w:r>
      <w:r w:rsidR="00D20CFA" w:rsidRPr="00292D43">
        <w:t>SR capacity (i.e., how many UEs can transmit SR at the same time using orthogonal or non-orthogonal resources</w:t>
      </w:r>
      <w:r w:rsidR="007A40F4" w:rsidRPr="00292D43">
        <w:t xml:space="preserve">, and </w:t>
      </w:r>
      <w:proofErr w:type="gramStart"/>
      <w:r w:rsidR="007A40F4" w:rsidRPr="00292D43">
        <w:t>how to</w:t>
      </w:r>
      <w:proofErr w:type="gramEnd"/>
      <w:r w:rsidR="007A40F4" w:rsidRPr="00292D43">
        <w:t xml:space="preserve"> performance collision resolution in the latter case</w:t>
      </w:r>
      <w:r w:rsidR="00C05026" w:rsidRPr="00292D43">
        <w:t>).</w:t>
      </w:r>
    </w:p>
    <w:p w14:paraId="67ACB560" w14:textId="3FF7EFF4" w:rsidR="00BB5313" w:rsidRPr="00EE2FFE" w:rsidRDefault="00C25A56" w:rsidP="004423F7">
      <w:pPr>
        <w:rPr>
          <w:b/>
          <w:i/>
          <w:lang w:val="en-GB"/>
        </w:rPr>
      </w:pPr>
      <w:r w:rsidRPr="00EE2FFE">
        <w:rPr>
          <w:b/>
          <w:i/>
          <w:u w:val="single"/>
          <w:lang w:val="en-GB"/>
        </w:rPr>
        <w:t>Observation 5</w:t>
      </w:r>
      <w:r w:rsidR="00C05026" w:rsidRPr="00EE2FFE">
        <w:rPr>
          <w:b/>
          <w:i/>
          <w:u w:val="single"/>
          <w:lang w:val="en-GB"/>
        </w:rPr>
        <w:t>:</w:t>
      </w:r>
      <w:r w:rsidR="00C05026" w:rsidRPr="00EE2FFE">
        <w:rPr>
          <w:b/>
          <w:i/>
          <w:lang w:val="en-GB"/>
        </w:rPr>
        <w:t xml:space="preserve"> To support SR for multiple services,</w:t>
      </w:r>
      <w:r w:rsidR="00B02015" w:rsidRPr="00EE2FFE">
        <w:rPr>
          <w:b/>
          <w:i/>
          <w:lang w:val="en-GB"/>
        </w:rPr>
        <w:t xml:space="preserve"> we may consider that</w:t>
      </w:r>
      <w:r w:rsidR="00C05026" w:rsidRPr="00EE2FFE">
        <w:rPr>
          <w:b/>
          <w:i/>
          <w:lang w:val="en-GB"/>
        </w:rPr>
        <w:t xml:space="preserve"> SR </w:t>
      </w:r>
      <w:r w:rsidR="00B02015" w:rsidRPr="00EE2FFE">
        <w:rPr>
          <w:b/>
          <w:i/>
          <w:lang w:val="en-GB"/>
        </w:rPr>
        <w:t>can</w:t>
      </w:r>
      <w:r w:rsidR="00C05026" w:rsidRPr="00EE2FFE">
        <w:rPr>
          <w:b/>
          <w:i/>
          <w:lang w:val="en-GB"/>
        </w:rPr>
        <w:t xml:space="preserve"> carry more information based on multiples bits or</w:t>
      </w:r>
      <w:r w:rsidR="00A91618" w:rsidRPr="00EE2FFE">
        <w:rPr>
          <w:b/>
          <w:i/>
          <w:lang w:val="en-GB"/>
        </w:rPr>
        <w:t xml:space="preserve"> multiple</w:t>
      </w:r>
      <w:r w:rsidR="00EE2FFE">
        <w:rPr>
          <w:b/>
          <w:i/>
          <w:lang w:val="en-GB"/>
        </w:rPr>
        <w:t xml:space="preserve"> resource configuration</w:t>
      </w:r>
      <w:r w:rsidR="00C05026" w:rsidRPr="00EE2FFE">
        <w:rPr>
          <w:b/>
          <w:i/>
          <w:lang w:val="en-GB"/>
        </w:rPr>
        <w:t>s.</w:t>
      </w:r>
      <w:r w:rsidR="00B02015" w:rsidRPr="00EE2FFE">
        <w:rPr>
          <w:b/>
          <w:i/>
          <w:lang w:val="en-GB"/>
        </w:rPr>
        <w:t xml:space="preserve"> T</w:t>
      </w:r>
      <w:r w:rsidR="002F5880" w:rsidRPr="00EE2FFE">
        <w:rPr>
          <w:b/>
          <w:i/>
          <w:lang w:val="en-GB"/>
        </w:rPr>
        <w:t>he final</w:t>
      </w:r>
      <w:r w:rsidR="00B02015" w:rsidRPr="00EE2FFE">
        <w:rPr>
          <w:b/>
          <w:i/>
          <w:lang w:val="en-GB"/>
        </w:rPr>
        <w:t xml:space="preserve"> de</w:t>
      </w:r>
      <w:r w:rsidR="004C7ECF" w:rsidRPr="00EE2FFE">
        <w:rPr>
          <w:b/>
          <w:i/>
          <w:lang w:val="en-GB"/>
        </w:rPr>
        <w:t xml:space="preserve">sign should be based on </w:t>
      </w:r>
      <w:r w:rsidR="006E518A" w:rsidRPr="00EE2FFE">
        <w:rPr>
          <w:b/>
          <w:i/>
          <w:lang w:val="en-GB"/>
        </w:rPr>
        <w:t xml:space="preserve">careful </w:t>
      </w:r>
      <w:r w:rsidR="00B02015" w:rsidRPr="00EE2FFE">
        <w:rPr>
          <w:b/>
          <w:i/>
          <w:lang w:val="en-GB"/>
        </w:rPr>
        <w:t xml:space="preserve">performance evaluation to </w:t>
      </w:r>
      <w:r w:rsidR="00CD1C0B" w:rsidRPr="00EE2FFE">
        <w:rPr>
          <w:b/>
          <w:i/>
          <w:lang w:val="en-GB"/>
        </w:rPr>
        <w:t>balance</w:t>
      </w:r>
      <w:r w:rsidR="00CE2BC2" w:rsidRPr="00EE2FFE">
        <w:rPr>
          <w:b/>
          <w:i/>
          <w:lang w:val="en-GB"/>
        </w:rPr>
        <w:t xml:space="preserve"> between</w:t>
      </w:r>
      <w:r w:rsidR="00B02015" w:rsidRPr="00EE2FFE">
        <w:rPr>
          <w:b/>
          <w:i/>
          <w:lang w:val="en-GB"/>
        </w:rPr>
        <w:t xml:space="preserve"> high SR reliability and high SR capacity.</w:t>
      </w:r>
    </w:p>
    <w:p w14:paraId="1A92E2A5" w14:textId="4415FD8D" w:rsidR="00C05026" w:rsidRDefault="00455AEB" w:rsidP="00455AEB">
      <w:pPr>
        <w:pStyle w:val="Heading2"/>
        <w:ind w:left="576"/>
      </w:pPr>
      <w:r>
        <w:t>SR turnaround</w:t>
      </w:r>
      <w:r w:rsidR="00E2194F">
        <w:t xml:space="preserve"> time</w:t>
      </w:r>
    </w:p>
    <w:p w14:paraId="3D8207DC" w14:textId="013D2AFE" w:rsidR="00455AEB" w:rsidRPr="00292D43" w:rsidRDefault="00B64EBC" w:rsidP="00292D43">
      <w:pPr>
        <w:jc w:val="both"/>
      </w:pPr>
      <w:r w:rsidRPr="00292D43">
        <w:t xml:space="preserve">For UL URLLC, even if SR periodicity and prohibit timer </w:t>
      </w:r>
      <w:r w:rsidR="00512A59" w:rsidRPr="00292D43">
        <w:t xml:space="preserve">for a UE </w:t>
      </w:r>
      <w:r w:rsidRPr="00292D43">
        <w:t>are carefully chosen, it is possible that gNB dela</w:t>
      </w:r>
      <w:r w:rsidR="00FA684C" w:rsidRPr="00292D43">
        <w:t>ys the transmission of UL grant</w:t>
      </w:r>
      <w:r w:rsidRPr="00292D43">
        <w:t xml:space="preserve"> (e.g., when gNB e</w:t>
      </w:r>
      <w:r w:rsidR="00512A59" w:rsidRPr="00292D43">
        <w:t>xperience</w:t>
      </w:r>
      <w:r w:rsidR="006C3D9E" w:rsidRPr="00292D43">
        <w:t>s temporarily</w:t>
      </w:r>
      <w:r w:rsidR="00512A59" w:rsidRPr="00292D43">
        <w:t xml:space="preserve"> high loading)</w:t>
      </w:r>
      <w:r w:rsidR="00E81308" w:rsidRPr="00292D43">
        <w:t>, which induces high delay overhead and may trigger unnecessary SR retransmission</w:t>
      </w:r>
      <w:r w:rsidR="001A15E6" w:rsidRPr="00292D43">
        <w:t>s</w:t>
      </w:r>
      <w:r w:rsidR="00E81308" w:rsidRPr="00292D43">
        <w:t xml:space="preserve"> when prohibit timer expires.</w:t>
      </w:r>
      <w:r w:rsidR="008B6C10" w:rsidRPr="00292D43">
        <w:t xml:space="preserve"> One solution to this problem is for the gNB to send some indication of SR reception</w:t>
      </w:r>
      <w:r w:rsidR="00297BEE" w:rsidRPr="00292D43">
        <w:t xml:space="preserve"> indication to the UE as soon as possible</w:t>
      </w:r>
      <w:r w:rsidR="008B6C10" w:rsidRPr="00292D43">
        <w:t>, e.g., in the form of empty grants</w:t>
      </w:r>
      <w:r w:rsidR="00297BEE" w:rsidRPr="00292D43">
        <w:t>. In general, the turnaround time between SR and first UL grant should be minimized to reduce the delay overhead for URLLC services.</w:t>
      </w:r>
    </w:p>
    <w:p w14:paraId="68CEFE64" w14:textId="20D74B1E" w:rsidR="00297BEE" w:rsidRPr="00EE2FFE" w:rsidRDefault="00C25A56" w:rsidP="004423F7">
      <w:pPr>
        <w:rPr>
          <w:b/>
          <w:i/>
          <w:lang w:val="en-GB"/>
        </w:rPr>
      </w:pPr>
      <w:r w:rsidRPr="00EE2FFE">
        <w:rPr>
          <w:b/>
          <w:i/>
          <w:u w:val="single"/>
          <w:lang w:val="en-GB"/>
        </w:rPr>
        <w:t>Observation 6</w:t>
      </w:r>
      <w:r w:rsidR="00297BEE" w:rsidRPr="00EE2FFE">
        <w:rPr>
          <w:b/>
          <w:i/>
          <w:u w:val="single"/>
          <w:lang w:val="en-GB"/>
        </w:rPr>
        <w:t>:</w:t>
      </w:r>
      <w:r w:rsidR="00297BEE" w:rsidRPr="00EE2FFE">
        <w:rPr>
          <w:b/>
          <w:i/>
          <w:lang w:val="en-GB"/>
        </w:rPr>
        <w:t xml:space="preserve"> The turnaround time between SR and first UL grant should be minimized to reduce the delay overhead for URLLC services</w:t>
      </w:r>
      <w:r w:rsidR="00DB252D" w:rsidRPr="00EE2FFE">
        <w:rPr>
          <w:b/>
          <w:i/>
          <w:lang w:val="en-GB"/>
        </w:rPr>
        <w:t>.</w:t>
      </w:r>
    </w:p>
    <w:p w14:paraId="62550C9D" w14:textId="487E9CA0" w:rsidR="00A644C6" w:rsidRDefault="00A644C6" w:rsidP="00A644C6">
      <w:pPr>
        <w:pStyle w:val="Heading1"/>
        <w:jc w:val="both"/>
      </w:pPr>
      <w:r>
        <w:lastRenderedPageBreak/>
        <w:t>Conclusion</w:t>
      </w:r>
    </w:p>
    <w:p w14:paraId="080D0464" w14:textId="2CDE94C9" w:rsidR="00C35BA2" w:rsidRPr="0082113E" w:rsidRDefault="00C35BA2" w:rsidP="007008F0">
      <w:pPr>
        <w:jc w:val="both"/>
        <w:rPr>
          <w:lang w:val="en-GB"/>
        </w:rPr>
      </w:pPr>
      <w:r w:rsidRPr="0082113E">
        <w:rPr>
          <w:lang w:val="en-GB"/>
        </w:rPr>
        <w:t xml:space="preserve">In summary, </w:t>
      </w:r>
      <w:r w:rsidR="00ED56AA" w:rsidRPr="0082113E">
        <w:rPr>
          <w:lang w:val="en-GB"/>
        </w:rPr>
        <w:t xml:space="preserve">we discussed the SR mechanism and its possible enhancement for URLLC services. The coexistence of </w:t>
      </w:r>
      <w:r w:rsidR="003F4E40" w:rsidRPr="0082113E">
        <w:rPr>
          <w:lang w:val="en-GB"/>
        </w:rPr>
        <w:t xml:space="preserve">multiple </w:t>
      </w:r>
      <w:r w:rsidR="00ED56AA" w:rsidRPr="0082113E">
        <w:rPr>
          <w:lang w:val="en-GB"/>
        </w:rPr>
        <w:t xml:space="preserve">SR </w:t>
      </w:r>
      <w:r w:rsidR="003F4E40" w:rsidRPr="0082113E">
        <w:rPr>
          <w:lang w:val="en-GB"/>
        </w:rPr>
        <w:t xml:space="preserve">configurations </w:t>
      </w:r>
      <w:r w:rsidR="00ED56AA" w:rsidRPr="0082113E">
        <w:rPr>
          <w:lang w:val="en-GB"/>
        </w:rPr>
        <w:t>to support multiple services is also discussed. We have the following observations and proposals.</w:t>
      </w:r>
    </w:p>
    <w:p w14:paraId="0FC138E4" w14:textId="77777777" w:rsidR="00FA1BC9" w:rsidRDefault="00FA1BC9" w:rsidP="00FA1BC9">
      <w:pPr>
        <w:rPr>
          <w:b/>
          <w:i/>
        </w:rPr>
      </w:pPr>
      <w:r w:rsidRPr="00C80451">
        <w:rPr>
          <w:b/>
          <w:i/>
          <w:u w:val="single"/>
        </w:rPr>
        <w:t xml:space="preserve">Proposal </w:t>
      </w:r>
      <w:r>
        <w:rPr>
          <w:b/>
          <w:i/>
          <w:u w:val="single"/>
        </w:rPr>
        <w:t>1</w:t>
      </w:r>
      <w:r w:rsidRPr="00C80451">
        <w:rPr>
          <w:b/>
        </w:rPr>
        <w:t>:</w:t>
      </w:r>
      <w:r w:rsidRPr="00C80451">
        <w:rPr>
          <w:b/>
          <w:i/>
        </w:rPr>
        <w:t xml:space="preserve"> </w:t>
      </w:r>
      <w:r>
        <w:rPr>
          <w:b/>
          <w:i/>
        </w:rPr>
        <w:t xml:space="preserve">Support transmit 1-symbol </w:t>
      </w:r>
      <w:r w:rsidRPr="00C80451">
        <w:rPr>
          <w:b/>
          <w:i/>
        </w:rPr>
        <w:t xml:space="preserve">short PUSCH in </w:t>
      </w:r>
      <w:r>
        <w:rPr>
          <w:b/>
          <w:i/>
        </w:rPr>
        <w:t>the last or the second last symbol in a slot</w:t>
      </w:r>
      <w:r w:rsidRPr="00C80451">
        <w:rPr>
          <w:b/>
          <w:i/>
        </w:rPr>
        <w:t xml:space="preserve">. </w:t>
      </w:r>
    </w:p>
    <w:p w14:paraId="02B02FCA" w14:textId="77777777" w:rsidR="00FA1BC9" w:rsidRPr="00A0443C" w:rsidRDefault="00FA1BC9" w:rsidP="00FA1BC9">
      <w:pPr>
        <w:rPr>
          <w:b/>
          <w:i/>
        </w:rPr>
      </w:pPr>
      <w:r w:rsidRPr="00C80451">
        <w:rPr>
          <w:b/>
          <w:i/>
          <w:u w:val="single"/>
        </w:rPr>
        <w:t xml:space="preserve">Proposal </w:t>
      </w:r>
      <w:r>
        <w:rPr>
          <w:b/>
          <w:i/>
          <w:u w:val="single"/>
        </w:rPr>
        <w:t>2</w:t>
      </w:r>
      <w:r w:rsidRPr="00C80451">
        <w:rPr>
          <w:b/>
        </w:rPr>
        <w:t>:</w:t>
      </w:r>
      <w:r w:rsidRPr="00C80451">
        <w:rPr>
          <w:b/>
          <w:i/>
        </w:rPr>
        <w:t xml:space="preserve"> </w:t>
      </w:r>
      <w:r>
        <w:rPr>
          <w:b/>
          <w:i/>
        </w:rPr>
        <w:t>At least support CP-OFDM waveform for 1-symbol short PUSCH. Consider support DFT-S-OFDM waveform for 1-symbol short PUSCH.</w:t>
      </w:r>
    </w:p>
    <w:p w14:paraId="3C260B42" w14:textId="77777777" w:rsidR="00FA1BC9" w:rsidRDefault="00FA1BC9" w:rsidP="00FA1BC9">
      <w:pPr>
        <w:rPr>
          <w:b/>
          <w:i/>
          <w:u w:val="single"/>
        </w:rPr>
      </w:pPr>
      <w:r w:rsidRPr="004A2913">
        <w:rPr>
          <w:b/>
          <w:i/>
          <w:u w:val="single"/>
        </w:rPr>
        <w:t>Proposal 3:</w:t>
      </w:r>
      <w:r w:rsidRPr="004A2913">
        <w:rPr>
          <w:b/>
          <w:i/>
        </w:rPr>
        <w:t xml:space="preserve"> For CP-OFDM based 1- symbol short PUSCH, reuse DMRS pattern and DMRS sequence of short PUCCH format 2 or PUSCH with non-slot based scheduling. </w:t>
      </w:r>
    </w:p>
    <w:p w14:paraId="1A8AC9A2" w14:textId="77777777" w:rsidR="00FA1BC9" w:rsidRPr="00942B43" w:rsidRDefault="00FA1BC9" w:rsidP="00FA1BC9">
      <w:pPr>
        <w:rPr>
          <w:b/>
          <w:i/>
        </w:rPr>
      </w:pPr>
      <w:r w:rsidRPr="00C80451">
        <w:rPr>
          <w:b/>
          <w:i/>
          <w:u w:val="single"/>
        </w:rPr>
        <w:t xml:space="preserve">Proposal </w:t>
      </w:r>
      <w:r>
        <w:rPr>
          <w:b/>
          <w:i/>
          <w:u w:val="single"/>
        </w:rPr>
        <w:t>4</w:t>
      </w:r>
      <w:r w:rsidRPr="00C80451">
        <w:rPr>
          <w:b/>
        </w:rPr>
        <w:t>:</w:t>
      </w:r>
      <w:r w:rsidRPr="00C80451">
        <w:rPr>
          <w:b/>
          <w:i/>
        </w:rPr>
        <w:t xml:space="preserve"> </w:t>
      </w:r>
      <w:r>
        <w:rPr>
          <w:b/>
          <w:i/>
        </w:rPr>
        <w:t>Support TDM 1 symbol short PUSCH and 1 symbol short PUCCH in the last two symbols in a slot.</w:t>
      </w:r>
    </w:p>
    <w:p w14:paraId="641FE398" w14:textId="1BF922D7" w:rsidR="0092666B" w:rsidRPr="00294726" w:rsidRDefault="0092666B" w:rsidP="0092666B">
      <w:pPr>
        <w:rPr>
          <w:b/>
          <w:i/>
          <w:lang w:eastAsia="ko-KR"/>
        </w:rPr>
      </w:pPr>
      <w:r w:rsidRPr="00294726">
        <w:rPr>
          <w:b/>
          <w:i/>
          <w:u w:val="single"/>
          <w:lang w:eastAsia="ko-KR"/>
        </w:rPr>
        <w:t xml:space="preserve">Proposal </w:t>
      </w:r>
      <w:r w:rsidR="00D935FC">
        <w:rPr>
          <w:b/>
          <w:i/>
          <w:u w:val="single"/>
          <w:lang w:eastAsia="ko-KR"/>
        </w:rPr>
        <w:t>5</w:t>
      </w:r>
      <w:r w:rsidRPr="00294726">
        <w:rPr>
          <w:b/>
          <w:i/>
          <w:u w:val="single"/>
          <w:lang w:eastAsia="ko-KR"/>
        </w:rPr>
        <w:t>:</w:t>
      </w:r>
      <w:r w:rsidRPr="00294726">
        <w:rPr>
          <w:i/>
          <w:lang w:eastAsia="ko-KR"/>
        </w:rPr>
        <w:t xml:space="preserve"> </w:t>
      </w:r>
      <w:r w:rsidRPr="00294726">
        <w:rPr>
          <w:b/>
          <w:i/>
          <w:lang w:eastAsia="ko-KR"/>
        </w:rPr>
        <w:t>NR supports SR and BFRR transmission in slots other than RACH slots, in a non-contention based PRACH-like manner.</w:t>
      </w:r>
    </w:p>
    <w:p w14:paraId="15414CF6" w14:textId="3204B396" w:rsidR="0092666B" w:rsidRPr="00294726" w:rsidRDefault="0092666B" w:rsidP="0092666B">
      <w:pPr>
        <w:jc w:val="both"/>
        <w:rPr>
          <w:b/>
          <w:i/>
        </w:rPr>
      </w:pPr>
      <w:r w:rsidRPr="00294726">
        <w:rPr>
          <w:b/>
          <w:i/>
          <w:u w:val="single"/>
        </w:rPr>
        <w:t xml:space="preserve">Proposal </w:t>
      </w:r>
      <w:r w:rsidR="00D935FC">
        <w:rPr>
          <w:b/>
          <w:i/>
          <w:u w:val="single"/>
        </w:rPr>
        <w:t>6</w:t>
      </w:r>
      <w:r w:rsidRPr="00294726">
        <w:rPr>
          <w:b/>
          <w:i/>
          <w:u w:val="single"/>
        </w:rPr>
        <w:t>:</w:t>
      </w:r>
      <w:r w:rsidRPr="00294726">
        <w:rPr>
          <w:b/>
          <w:i/>
        </w:rPr>
        <w:t xml:space="preserve"> Grant-based schemes and SR mechanisms should be supported for UL URLLC in 5G NR.</w:t>
      </w:r>
    </w:p>
    <w:p w14:paraId="62550CA2" w14:textId="77777777" w:rsidR="00E3066B" w:rsidRPr="00F44CFF" w:rsidRDefault="00E3066B" w:rsidP="00E3066B">
      <w:pPr>
        <w:pStyle w:val="Heading1"/>
        <w:textAlignment w:val="auto"/>
      </w:pPr>
      <w:r w:rsidRPr="00F44CFF">
        <w:t>References</w:t>
      </w:r>
    </w:p>
    <w:p w14:paraId="2F6CC025" w14:textId="76B8CB11" w:rsidR="00E535BE" w:rsidRDefault="00E535BE" w:rsidP="00E535BE">
      <w:pPr>
        <w:pStyle w:val="ListParagraph"/>
        <w:numPr>
          <w:ilvl w:val="0"/>
          <w:numId w:val="10"/>
        </w:numPr>
        <w:rPr>
          <w:rFonts w:ascii="Times New Roman" w:eastAsia="SimSun" w:hAnsi="Times New Roman"/>
          <w:sz w:val="20"/>
        </w:rPr>
      </w:pPr>
      <w:bookmarkStart w:id="8" w:name="_Ref450583331"/>
      <w:bookmarkStart w:id="9" w:name="_Ref461383190"/>
      <w:bookmarkStart w:id="10" w:name="_Ref466110591"/>
      <w:bookmarkEnd w:id="8"/>
      <w:r w:rsidRPr="00884F07">
        <w:rPr>
          <w:rFonts w:ascii="Times New Roman" w:eastAsia="SimSun" w:hAnsi="Times New Roman"/>
          <w:sz w:val="20"/>
        </w:rPr>
        <w:t xml:space="preserve">3GPP TSG RAN WG1 </w:t>
      </w:r>
      <w:r w:rsidRPr="00884F07">
        <w:rPr>
          <w:rFonts w:ascii="Times New Roman" w:eastAsia="SimSun" w:hAnsi="Times New Roman" w:hint="eastAsia"/>
          <w:sz w:val="20"/>
        </w:rPr>
        <w:t xml:space="preserve">Meeting </w:t>
      </w:r>
      <w:r w:rsidRPr="00884F07">
        <w:rPr>
          <w:rFonts w:ascii="Times New Roman" w:eastAsia="SimSun" w:hAnsi="Times New Roman"/>
          <w:sz w:val="20"/>
        </w:rPr>
        <w:t>NR#3</w:t>
      </w:r>
      <w:r w:rsidR="00884F07" w:rsidRPr="00884F07">
        <w:rPr>
          <w:rFonts w:ascii="Times New Roman" w:eastAsia="SimSun" w:hAnsi="Times New Roman"/>
          <w:sz w:val="20"/>
        </w:rPr>
        <w:t>,</w:t>
      </w:r>
      <w:r>
        <w:rPr>
          <w:rFonts w:ascii="Times New Roman" w:eastAsia="SimSun" w:hAnsi="Times New Roman"/>
          <w:sz w:val="20"/>
        </w:rPr>
        <w:t xml:space="preserve"> “</w:t>
      </w:r>
      <w:r w:rsidR="00884F07">
        <w:rPr>
          <w:rFonts w:ascii="Times New Roman" w:eastAsia="SimSun" w:hAnsi="Times New Roman"/>
          <w:sz w:val="20"/>
        </w:rPr>
        <w:t xml:space="preserve">RAN1 </w:t>
      </w:r>
      <w:r>
        <w:rPr>
          <w:rFonts w:ascii="Times New Roman" w:eastAsia="SimSun" w:hAnsi="Times New Roman"/>
          <w:sz w:val="20"/>
        </w:rPr>
        <w:t>Chairman’s Notes</w:t>
      </w:r>
      <w:r w:rsidR="00884F07">
        <w:rPr>
          <w:rFonts w:ascii="Times New Roman" w:eastAsia="SimSun" w:hAnsi="Times New Roman"/>
          <w:sz w:val="20"/>
        </w:rPr>
        <w:t xml:space="preserve">,” </w:t>
      </w:r>
      <w:r w:rsidR="00884F07" w:rsidRPr="00884F07">
        <w:rPr>
          <w:rFonts w:ascii="Times New Roman" w:eastAsia="SimSun" w:hAnsi="Times New Roman"/>
          <w:sz w:val="20"/>
        </w:rPr>
        <w:t>Nagoya, Japan, 18th – 21st, September 2017</w:t>
      </w:r>
      <w:r>
        <w:rPr>
          <w:rFonts w:ascii="Times New Roman" w:eastAsia="SimSun" w:hAnsi="Times New Roman"/>
          <w:sz w:val="20"/>
        </w:rPr>
        <w:t>.</w:t>
      </w:r>
      <w:bookmarkEnd w:id="9"/>
      <w:bookmarkEnd w:id="10"/>
    </w:p>
    <w:p w14:paraId="2A534516" w14:textId="2B779BB0" w:rsidR="00884F07" w:rsidRPr="00884F07" w:rsidRDefault="00884F07" w:rsidP="00E535BE">
      <w:pPr>
        <w:pStyle w:val="ListParagraph"/>
        <w:numPr>
          <w:ilvl w:val="0"/>
          <w:numId w:val="10"/>
        </w:numPr>
        <w:rPr>
          <w:rFonts w:ascii="Times New Roman" w:eastAsia="SimSun" w:hAnsi="Times New Roman"/>
          <w:sz w:val="20"/>
        </w:rPr>
      </w:pPr>
      <w:bookmarkStart w:id="11" w:name="_Ref494210550"/>
      <w:r w:rsidRPr="00884F07">
        <w:rPr>
          <w:rFonts w:ascii="Times New Roman" w:eastAsia="SimSun" w:hAnsi="Times New Roman"/>
          <w:sz w:val="20"/>
        </w:rPr>
        <w:t>R1-1713439, SR design for GF/GB UL URLLC transmission, Qualcomm Incorporated, 3GPP RAN1 #90.</w:t>
      </w:r>
      <w:bookmarkEnd w:id="11"/>
    </w:p>
    <w:p w14:paraId="44B21EE8" w14:textId="6E0FDE5F" w:rsidR="00E535BE" w:rsidRPr="00884F07" w:rsidRDefault="00884F07" w:rsidP="00884F07">
      <w:pPr>
        <w:pStyle w:val="ListParagraph"/>
        <w:numPr>
          <w:ilvl w:val="0"/>
          <w:numId w:val="10"/>
        </w:numPr>
        <w:rPr>
          <w:rFonts w:ascii="Times New Roman" w:eastAsia="SimSun" w:hAnsi="Times New Roman"/>
          <w:sz w:val="20"/>
        </w:rPr>
      </w:pPr>
      <w:bookmarkStart w:id="12" w:name="_Ref494210564"/>
      <w:r w:rsidRPr="00884F07">
        <w:rPr>
          <w:rFonts w:ascii="Times New Roman" w:eastAsia="SimSun" w:hAnsi="Times New Roman"/>
          <w:sz w:val="20"/>
        </w:rPr>
        <w:t>R2-1709121, SR configuration for URLLC service, Qualcomm Incorporated, 3GPP RAN2 #99.</w:t>
      </w:r>
      <w:bookmarkEnd w:id="12"/>
    </w:p>
    <w:sectPr w:rsidR="00E535BE" w:rsidRPr="00884F07"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E98AB" w14:textId="77777777" w:rsidR="00E548EA" w:rsidRDefault="00E548EA">
      <w:r>
        <w:separator/>
      </w:r>
    </w:p>
  </w:endnote>
  <w:endnote w:type="continuationSeparator" w:id="0">
    <w:p w14:paraId="1EE3A73B" w14:textId="77777777" w:rsidR="00E548EA" w:rsidRDefault="00E548EA">
      <w:r>
        <w:continuationSeparator/>
      </w:r>
    </w:p>
  </w:endnote>
  <w:endnote w:type="continuationNotice" w:id="1">
    <w:p w14:paraId="12C6E374" w14:textId="77777777" w:rsidR="00E548EA" w:rsidRDefault="00E54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4A1EB7A"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A106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06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ECBD9" w14:textId="77777777" w:rsidR="00E548EA" w:rsidRDefault="00E548EA">
      <w:r>
        <w:separator/>
      </w:r>
    </w:p>
  </w:footnote>
  <w:footnote w:type="continuationSeparator" w:id="0">
    <w:p w14:paraId="15D10B9F" w14:textId="77777777" w:rsidR="00E548EA" w:rsidRDefault="00E548EA">
      <w:r>
        <w:continuationSeparator/>
      </w:r>
    </w:p>
  </w:footnote>
  <w:footnote w:type="continuationNotice" w:id="1">
    <w:p w14:paraId="0EF90016" w14:textId="77777777" w:rsidR="00E548EA" w:rsidRDefault="00E548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4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7" w15:restartNumberingAfterBreak="0">
    <w:nsid w:val="2BD12F95"/>
    <w:multiLevelType w:val="hybridMultilevel"/>
    <w:tmpl w:val="2BF0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64AAE"/>
    <w:multiLevelType w:val="hybridMultilevel"/>
    <w:tmpl w:val="8828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924535"/>
    <w:multiLevelType w:val="hybridMultilevel"/>
    <w:tmpl w:val="40402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E23043"/>
    <w:multiLevelType w:val="hybridMultilevel"/>
    <w:tmpl w:val="7A58067A"/>
    <w:lvl w:ilvl="0" w:tplc="33E66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F0DA0"/>
    <w:multiLevelType w:val="hybridMultilevel"/>
    <w:tmpl w:val="A4AA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37743F"/>
    <w:multiLevelType w:val="hybridMultilevel"/>
    <w:tmpl w:val="CB1A4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3626D"/>
    <w:multiLevelType w:val="hybridMultilevel"/>
    <w:tmpl w:val="9B245F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1"/>
    <w:lvlOverride w:ilvl="0">
      <w:startOverride w:val="1"/>
    </w:lvlOverride>
  </w:num>
  <w:num w:numId="4">
    <w:abstractNumId w:val="20"/>
    <w:lvlOverride w:ilvl="0">
      <w:startOverride w:val="1"/>
    </w:lvlOverride>
  </w:num>
  <w:num w:numId="5">
    <w:abstractNumId w:val="4"/>
  </w:num>
  <w:num w:numId="6">
    <w:abstractNumId w:val="21"/>
  </w:num>
  <w:num w:numId="7">
    <w:abstractNumId w:val="3"/>
  </w:num>
  <w:num w:numId="8">
    <w:abstractNumId w:val="1"/>
  </w:num>
  <w:num w:numId="9">
    <w:abstractNumId w:val="1"/>
  </w:num>
  <w:num w:numId="10">
    <w:abstractNumId w:val="0"/>
  </w:num>
  <w:num w:numId="11">
    <w:abstractNumId w:val="1"/>
  </w:num>
  <w:num w:numId="12">
    <w:abstractNumId w:val="16"/>
  </w:num>
  <w:num w:numId="13">
    <w:abstractNumId w:val="18"/>
  </w:num>
  <w:num w:numId="14">
    <w:abstractNumId w:val="12"/>
  </w:num>
  <w:num w:numId="15">
    <w:abstractNumId w:val="7"/>
  </w:num>
  <w:num w:numId="16">
    <w:abstractNumId w:val="15"/>
  </w:num>
  <w:num w:numId="17">
    <w:abstractNumId w:val="17"/>
  </w:num>
  <w:num w:numId="18">
    <w:abstractNumId w:val="10"/>
  </w:num>
  <w:num w:numId="19">
    <w:abstractNumId w:val="2"/>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9"/>
  </w:num>
  <w:num w:numId="24">
    <w:abstractNumId w:val="1"/>
  </w:num>
  <w:num w:numId="25">
    <w:abstractNumId w:val="6"/>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93C"/>
    <w:rsid w:val="00002A8E"/>
    <w:rsid w:val="00003131"/>
    <w:rsid w:val="000037FB"/>
    <w:rsid w:val="00003EF4"/>
    <w:rsid w:val="0000403F"/>
    <w:rsid w:val="000042F3"/>
    <w:rsid w:val="00004434"/>
    <w:rsid w:val="00004885"/>
    <w:rsid w:val="00004D8C"/>
    <w:rsid w:val="00004DCB"/>
    <w:rsid w:val="00004F7C"/>
    <w:rsid w:val="000050A9"/>
    <w:rsid w:val="000051F0"/>
    <w:rsid w:val="0000553B"/>
    <w:rsid w:val="00005712"/>
    <w:rsid w:val="000063BC"/>
    <w:rsid w:val="00006780"/>
    <w:rsid w:val="00006C7A"/>
    <w:rsid w:val="0000738D"/>
    <w:rsid w:val="00007495"/>
    <w:rsid w:val="0000792C"/>
    <w:rsid w:val="00007B4B"/>
    <w:rsid w:val="000101EF"/>
    <w:rsid w:val="00010C46"/>
    <w:rsid w:val="00010E97"/>
    <w:rsid w:val="00010FD1"/>
    <w:rsid w:val="0001117C"/>
    <w:rsid w:val="0001224C"/>
    <w:rsid w:val="000124D1"/>
    <w:rsid w:val="00012D57"/>
    <w:rsid w:val="0001321B"/>
    <w:rsid w:val="000137BA"/>
    <w:rsid w:val="00013B63"/>
    <w:rsid w:val="00013F64"/>
    <w:rsid w:val="000141F0"/>
    <w:rsid w:val="00014903"/>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0E31"/>
    <w:rsid w:val="00021001"/>
    <w:rsid w:val="0002113C"/>
    <w:rsid w:val="0002130A"/>
    <w:rsid w:val="00021911"/>
    <w:rsid w:val="00021C67"/>
    <w:rsid w:val="00021DEC"/>
    <w:rsid w:val="000221EB"/>
    <w:rsid w:val="000222F7"/>
    <w:rsid w:val="0002297A"/>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27562"/>
    <w:rsid w:val="000300FE"/>
    <w:rsid w:val="00030619"/>
    <w:rsid w:val="000307C6"/>
    <w:rsid w:val="00030F74"/>
    <w:rsid w:val="00030F85"/>
    <w:rsid w:val="000317B2"/>
    <w:rsid w:val="00031EDD"/>
    <w:rsid w:val="0003204C"/>
    <w:rsid w:val="000321DC"/>
    <w:rsid w:val="000325EF"/>
    <w:rsid w:val="000328FC"/>
    <w:rsid w:val="00032A0C"/>
    <w:rsid w:val="00032E5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C69"/>
    <w:rsid w:val="00037EF8"/>
    <w:rsid w:val="000402B6"/>
    <w:rsid w:val="000404F2"/>
    <w:rsid w:val="00040AAD"/>
    <w:rsid w:val="00040C15"/>
    <w:rsid w:val="00040CEA"/>
    <w:rsid w:val="000413B8"/>
    <w:rsid w:val="00041609"/>
    <w:rsid w:val="000416DE"/>
    <w:rsid w:val="0004182E"/>
    <w:rsid w:val="000418C8"/>
    <w:rsid w:val="0004198E"/>
    <w:rsid w:val="00041D52"/>
    <w:rsid w:val="00041EC3"/>
    <w:rsid w:val="00042BFC"/>
    <w:rsid w:val="000430CF"/>
    <w:rsid w:val="00043407"/>
    <w:rsid w:val="000436D2"/>
    <w:rsid w:val="00043703"/>
    <w:rsid w:val="00044225"/>
    <w:rsid w:val="00044576"/>
    <w:rsid w:val="00044872"/>
    <w:rsid w:val="00044F4F"/>
    <w:rsid w:val="00044FC4"/>
    <w:rsid w:val="000451E5"/>
    <w:rsid w:val="000453F6"/>
    <w:rsid w:val="00045A54"/>
    <w:rsid w:val="000462FC"/>
    <w:rsid w:val="00046CD6"/>
    <w:rsid w:val="00046CE4"/>
    <w:rsid w:val="00046E6F"/>
    <w:rsid w:val="00046F9A"/>
    <w:rsid w:val="000472F3"/>
    <w:rsid w:val="000477BB"/>
    <w:rsid w:val="00047A82"/>
    <w:rsid w:val="00047B11"/>
    <w:rsid w:val="00047DF2"/>
    <w:rsid w:val="00050335"/>
    <w:rsid w:val="0005055B"/>
    <w:rsid w:val="000505E0"/>
    <w:rsid w:val="00051135"/>
    <w:rsid w:val="000515F7"/>
    <w:rsid w:val="0005201C"/>
    <w:rsid w:val="0005241E"/>
    <w:rsid w:val="0005291A"/>
    <w:rsid w:val="00052AE3"/>
    <w:rsid w:val="000531A8"/>
    <w:rsid w:val="000532C1"/>
    <w:rsid w:val="00053849"/>
    <w:rsid w:val="00053A47"/>
    <w:rsid w:val="00053C09"/>
    <w:rsid w:val="0005456E"/>
    <w:rsid w:val="00054ACE"/>
    <w:rsid w:val="00054AE4"/>
    <w:rsid w:val="00054DAB"/>
    <w:rsid w:val="00054F19"/>
    <w:rsid w:val="0005504C"/>
    <w:rsid w:val="000552A6"/>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BC3"/>
    <w:rsid w:val="00065016"/>
    <w:rsid w:val="00065031"/>
    <w:rsid w:val="0006549C"/>
    <w:rsid w:val="000656F6"/>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390"/>
    <w:rsid w:val="00075680"/>
    <w:rsid w:val="00075999"/>
    <w:rsid w:val="00075AB6"/>
    <w:rsid w:val="00075E04"/>
    <w:rsid w:val="00076408"/>
    <w:rsid w:val="00076608"/>
    <w:rsid w:val="00076C6C"/>
    <w:rsid w:val="00076C73"/>
    <w:rsid w:val="00077023"/>
    <w:rsid w:val="00077073"/>
    <w:rsid w:val="0008022A"/>
    <w:rsid w:val="00080418"/>
    <w:rsid w:val="000805B2"/>
    <w:rsid w:val="00080D74"/>
    <w:rsid w:val="00080E97"/>
    <w:rsid w:val="00081383"/>
    <w:rsid w:val="00081386"/>
    <w:rsid w:val="000826FF"/>
    <w:rsid w:val="00082A49"/>
    <w:rsid w:val="00082C90"/>
    <w:rsid w:val="000832D0"/>
    <w:rsid w:val="00083322"/>
    <w:rsid w:val="0008399B"/>
    <w:rsid w:val="00083ABE"/>
    <w:rsid w:val="00084255"/>
    <w:rsid w:val="00084D3C"/>
    <w:rsid w:val="00085239"/>
    <w:rsid w:val="00085A35"/>
    <w:rsid w:val="00085DA3"/>
    <w:rsid w:val="00085F08"/>
    <w:rsid w:val="000862BA"/>
    <w:rsid w:val="000862F6"/>
    <w:rsid w:val="00086B50"/>
    <w:rsid w:val="00086C4D"/>
    <w:rsid w:val="0008760B"/>
    <w:rsid w:val="0008782D"/>
    <w:rsid w:val="00087E29"/>
    <w:rsid w:val="00090263"/>
    <w:rsid w:val="0009037D"/>
    <w:rsid w:val="00090394"/>
    <w:rsid w:val="00090510"/>
    <w:rsid w:val="00090573"/>
    <w:rsid w:val="00090863"/>
    <w:rsid w:val="00091C98"/>
    <w:rsid w:val="000921E3"/>
    <w:rsid w:val="00092A3D"/>
    <w:rsid w:val="00092CF8"/>
    <w:rsid w:val="000931C3"/>
    <w:rsid w:val="00093566"/>
    <w:rsid w:val="00093988"/>
    <w:rsid w:val="00093F75"/>
    <w:rsid w:val="000941ED"/>
    <w:rsid w:val="0009437A"/>
    <w:rsid w:val="000947B7"/>
    <w:rsid w:val="0009512D"/>
    <w:rsid w:val="000954C6"/>
    <w:rsid w:val="00095671"/>
    <w:rsid w:val="000956BC"/>
    <w:rsid w:val="000957FF"/>
    <w:rsid w:val="00095920"/>
    <w:rsid w:val="00095F53"/>
    <w:rsid w:val="0009653B"/>
    <w:rsid w:val="000968D8"/>
    <w:rsid w:val="00096950"/>
    <w:rsid w:val="0009709B"/>
    <w:rsid w:val="000970D0"/>
    <w:rsid w:val="0009720E"/>
    <w:rsid w:val="000979F0"/>
    <w:rsid w:val="00097AE8"/>
    <w:rsid w:val="000A02DC"/>
    <w:rsid w:val="000A09A2"/>
    <w:rsid w:val="000A0BB3"/>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AED"/>
    <w:rsid w:val="000A7C88"/>
    <w:rsid w:val="000B02C2"/>
    <w:rsid w:val="000B081C"/>
    <w:rsid w:val="000B0E8D"/>
    <w:rsid w:val="000B10AB"/>
    <w:rsid w:val="000B10E2"/>
    <w:rsid w:val="000B1658"/>
    <w:rsid w:val="000B1CD3"/>
    <w:rsid w:val="000B256B"/>
    <w:rsid w:val="000B32D4"/>
    <w:rsid w:val="000B38DA"/>
    <w:rsid w:val="000B3F37"/>
    <w:rsid w:val="000B3FF5"/>
    <w:rsid w:val="000B4788"/>
    <w:rsid w:val="000B49D7"/>
    <w:rsid w:val="000B53C7"/>
    <w:rsid w:val="000B546F"/>
    <w:rsid w:val="000B5589"/>
    <w:rsid w:val="000B6030"/>
    <w:rsid w:val="000B65BE"/>
    <w:rsid w:val="000B68D5"/>
    <w:rsid w:val="000B695D"/>
    <w:rsid w:val="000B6BDF"/>
    <w:rsid w:val="000B71B6"/>
    <w:rsid w:val="000B7919"/>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7C6"/>
    <w:rsid w:val="000C5C2C"/>
    <w:rsid w:val="000C5E7D"/>
    <w:rsid w:val="000C673C"/>
    <w:rsid w:val="000C69F8"/>
    <w:rsid w:val="000C6A01"/>
    <w:rsid w:val="000C6C9C"/>
    <w:rsid w:val="000C71D9"/>
    <w:rsid w:val="000D0153"/>
    <w:rsid w:val="000D037E"/>
    <w:rsid w:val="000D039D"/>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419"/>
    <w:rsid w:val="000E0D89"/>
    <w:rsid w:val="000E1003"/>
    <w:rsid w:val="000E137D"/>
    <w:rsid w:val="000E14B9"/>
    <w:rsid w:val="000E166D"/>
    <w:rsid w:val="000E182B"/>
    <w:rsid w:val="000E1E8E"/>
    <w:rsid w:val="000E2787"/>
    <w:rsid w:val="000E279B"/>
    <w:rsid w:val="000E3075"/>
    <w:rsid w:val="000E331F"/>
    <w:rsid w:val="000E3358"/>
    <w:rsid w:val="000E38ED"/>
    <w:rsid w:val="000E3F14"/>
    <w:rsid w:val="000E3F84"/>
    <w:rsid w:val="000E40C3"/>
    <w:rsid w:val="000E4C9B"/>
    <w:rsid w:val="000E4D01"/>
    <w:rsid w:val="000E4D59"/>
    <w:rsid w:val="000E5830"/>
    <w:rsid w:val="000E5C4E"/>
    <w:rsid w:val="000E5CA5"/>
    <w:rsid w:val="000E5E3A"/>
    <w:rsid w:val="000E65A7"/>
    <w:rsid w:val="000E65AC"/>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5ED"/>
    <w:rsid w:val="0010067A"/>
    <w:rsid w:val="001010D7"/>
    <w:rsid w:val="00101489"/>
    <w:rsid w:val="001017C8"/>
    <w:rsid w:val="00101A0E"/>
    <w:rsid w:val="00101ACE"/>
    <w:rsid w:val="00101D6C"/>
    <w:rsid w:val="00102147"/>
    <w:rsid w:val="001021DD"/>
    <w:rsid w:val="001021F1"/>
    <w:rsid w:val="00102366"/>
    <w:rsid w:val="00102844"/>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4C3"/>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2C4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63A"/>
    <w:rsid w:val="00116A2D"/>
    <w:rsid w:val="001175EF"/>
    <w:rsid w:val="00117677"/>
    <w:rsid w:val="00117957"/>
    <w:rsid w:val="00117C78"/>
    <w:rsid w:val="001201EA"/>
    <w:rsid w:val="001203DB"/>
    <w:rsid w:val="0012079F"/>
    <w:rsid w:val="001207F3"/>
    <w:rsid w:val="00120C13"/>
    <w:rsid w:val="00121769"/>
    <w:rsid w:val="001217CC"/>
    <w:rsid w:val="00121B8E"/>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A8A"/>
    <w:rsid w:val="00125D34"/>
    <w:rsid w:val="00125F8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70"/>
    <w:rsid w:val="001418FE"/>
    <w:rsid w:val="00141E46"/>
    <w:rsid w:val="00141ED1"/>
    <w:rsid w:val="00141F72"/>
    <w:rsid w:val="0014206B"/>
    <w:rsid w:val="00142093"/>
    <w:rsid w:val="00142E42"/>
    <w:rsid w:val="00143153"/>
    <w:rsid w:val="0014368C"/>
    <w:rsid w:val="0014371C"/>
    <w:rsid w:val="00143A77"/>
    <w:rsid w:val="00143EFE"/>
    <w:rsid w:val="00143FFE"/>
    <w:rsid w:val="0014471E"/>
    <w:rsid w:val="0014491B"/>
    <w:rsid w:val="00144B3F"/>
    <w:rsid w:val="00144D67"/>
    <w:rsid w:val="00144E04"/>
    <w:rsid w:val="001454C4"/>
    <w:rsid w:val="001462D7"/>
    <w:rsid w:val="00146577"/>
    <w:rsid w:val="00146773"/>
    <w:rsid w:val="00147D65"/>
    <w:rsid w:val="00147D91"/>
    <w:rsid w:val="0015009E"/>
    <w:rsid w:val="001508E1"/>
    <w:rsid w:val="001510ED"/>
    <w:rsid w:val="001517AB"/>
    <w:rsid w:val="00151805"/>
    <w:rsid w:val="00151897"/>
    <w:rsid w:val="00152066"/>
    <w:rsid w:val="00152559"/>
    <w:rsid w:val="00152A3B"/>
    <w:rsid w:val="00153117"/>
    <w:rsid w:val="0015347E"/>
    <w:rsid w:val="00153A48"/>
    <w:rsid w:val="00153A6B"/>
    <w:rsid w:val="00153E69"/>
    <w:rsid w:val="00153EEF"/>
    <w:rsid w:val="00153F29"/>
    <w:rsid w:val="001544AB"/>
    <w:rsid w:val="00154D6A"/>
    <w:rsid w:val="00155178"/>
    <w:rsid w:val="00155615"/>
    <w:rsid w:val="00155C4D"/>
    <w:rsid w:val="00155D53"/>
    <w:rsid w:val="0015622B"/>
    <w:rsid w:val="00156260"/>
    <w:rsid w:val="00156502"/>
    <w:rsid w:val="00156EAD"/>
    <w:rsid w:val="00157D79"/>
    <w:rsid w:val="0016008F"/>
    <w:rsid w:val="0016019C"/>
    <w:rsid w:val="001601C7"/>
    <w:rsid w:val="001602C2"/>
    <w:rsid w:val="00160674"/>
    <w:rsid w:val="00160786"/>
    <w:rsid w:val="00160FED"/>
    <w:rsid w:val="00162262"/>
    <w:rsid w:val="001623A3"/>
    <w:rsid w:val="00162BD5"/>
    <w:rsid w:val="00162CF1"/>
    <w:rsid w:val="00162F82"/>
    <w:rsid w:val="001630E4"/>
    <w:rsid w:val="00163179"/>
    <w:rsid w:val="0016368F"/>
    <w:rsid w:val="001639BC"/>
    <w:rsid w:val="00163AFC"/>
    <w:rsid w:val="00163C9A"/>
    <w:rsid w:val="001641ED"/>
    <w:rsid w:val="00164646"/>
    <w:rsid w:val="001647FA"/>
    <w:rsid w:val="00165137"/>
    <w:rsid w:val="001652DD"/>
    <w:rsid w:val="0016634F"/>
    <w:rsid w:val="00166809"/>
    <w:rsid w:val="00166879"/>
    <w:rsid w:val="001669F9"/>
    <w:rsid w:val="00166B66"/>
    <w:rsid w:val="00166D9E"/>
    <w:rsid w:val="00166EE2"/>
    <w:rsid w:val="00166EF5"/>
    <w:rsid w:val="0016700E"/>
    <w:rsid w:val="00167125"/>
    <w:rsid w:val="0016733C"/>
    <w:rsid w:val="0016764C"/>
    <w:rsid w:val="00170397"/>
    <w:rsid w:val="00170519"/>
    <w:rsid w:val="001706E4"/>
    <w:rsid w:val="001708D0"/>
    <w:rsid w:val="00170E05"/>
    <w:rsid w:val="00171155"/>
    <w:rsid w:val="00171661"/>
    <w:rsid w:val="00171B5E"/>
    <w:rsid w:val="00171BC2"/>
    <w:rsid w:val="00171D7E"/>
    <w:rsid w:val="00171F14"/>
    <w:rsid w:val="00171F1C"/>
    <w:rsid w:val="00171F92"/>
    <w:rsid w:val="001729E1"/>
    <w:rsid w:val="00172B61"/>
    <w:rsid w:val="00172C20"/>
    <w:rsid w:val="001735B0"/>
    <w:rsid w:val="001737DB"/>
    <w:rsid w:val="001738A5"/>
    <w:rsid w:val="00173A00"/>
    <w:rsid w:val="00173B38"/>
    <w:rsid w:val="00173B80"/>
    <w:rsid w:val="00173D38"/>
    <w:rsid w:val="00174C1F"/>
    <w:rsid w:val="00174DDB"/>
    <w:rsid w:val="00175009"/>
    <w:rsid w:val="001752EC"/>
    <w:rsid w:val="00175B5A"/>
    <w:rsid w:val="00175E7F"/>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4E9"/>
    <w:rsid w:val="00191727"/>
    <w:rsid w:val="00191EBF"/>
    <w:rsid w:val="00192338"/>
    <w:rsid w:val="00192589"/>
    <w:rsid w:val="001925E5"/>
    <w:rsid w:val="001929F7"/>
    <w:rsid w:val="00193987"/>
    <w:rsid w:val="00194819"/>
    <w:rsid w:val="00194955"/>
    <w:rsid w:val="00194A12"/>
    <w:rsid w:val="0019573B"/>
    <w:rsid w:val="0019592C"/>
    <w:rsid w:val="00196085"/>
    <w:rsid w:val="0019639D"/>
    <w:rsid w:val="001965EB"/>
    <w:rsid w:val="00196700"/>
    <w:rsid w:val="00196B90"/>
    <w:rsid w:val="00196DE8"/>
    <w:rsid w:val="00196FF4"/>
    <w:rsid w:val="0019731F"/>
    <w:rsid w:val="0019734F"/>
    <w:rsid w:val="001A0303"/>
    <w:rsid w:val="001A0676"/>
    <w:rsid w:val="001A067A"/>
    <w:rsid w:val="001A06C8"/>
    <w:rsid w:val="001A1337"/>
    <w:rsid w:val="001A15E6"/>
    <w:rsid w:val="001A2939"/>
    <w:rsid w:val="001A2AA6"/>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DE1"/>
    <w:rsid w:val="001B1565"/>
    <w:rsid w:val="001B2993"/>
    <w:rsid w:val="001B2C18"/>
    <w:rsid w:val="001B35C1"/>
    <w:rsid w:val="001B3754"/>
    <w:rsid w:val="001B37FC"/>
    <w:rsid w:val="001B3A10"/>
    <w:rsid w:val="001B4371"/>
    <w:rsid w:val="001B475F"/>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9E9"/>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FE6"/>
    <w:rsid w:val="001D1258"/>
    <w:rsid w:val="001D125F"/>
    <w:rsid w:val="001D19F8"/>
    <w:rsid w:val="001D1B40"/>
    <w:rsid w:val="001D1CFF"/>
    <w:rsid w:val="001D1D66"/>
    <w:rsid w:val="001D2B3C"/>
    <w:rsid w:val="001D2E6C"/>
    <w:rsid w:val="001D35DC"/>
    <w:rsid w:val="001D4178"/>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7D9"/>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1F2"/>
    <w:rsid w:val="001F53A2"/>
    <w:rsid w:val="001F5C95"/>
    <w:rsid w:val="001F5C9E"/>
    <w:rsid w:val="001F5E73"/>
    <w:rsid w:val="001F5ED8"/>
    <w:rsid w:val="001F5F10"/>
    <w:rsid w:val="001F61EA"/>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B1"/>
    <w:rsid w:val="00202D2E"/>
    <w:rsid w:val="00203159"/>
    <w:rsid w:val="00203A6E"/>
    <w:rsid w:val="00203F00"/>
    <w:rsid w:val="00203F5C"/>
    <w:rsid w:val="002047DE"/>
    <w:rsid w:val="00204981"/>
    <w:rsid w:val="00204A5A"/>
    <w:rsid w:val="00204C12"/>
    <w:rsid w:val="00205635"/>
    <w:rsid w:val="002057EC"/>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12"/>
    <w:rsid w:val="00211345"/>
    <w:rsid w:val="002114FA"/>
    <w:rsid w:val="00211D31"/>
    <w:rsid w:val="00211DD9"/>
    <w:rsid w:val="00212816"/>
    <w:rsid w:val="002130BD"/>
    <w:rsid w:val="00213851"/>
    <w:rsid w:val="0021469D"/>
    <w:rsid w:val="00214E0D"/>
    <w:rsid w:val="0021512E"/>
    <w:rsid w:val="0021586D"/>
    <w:rsid w:val="00215D76"/>
    <w:rsid w:val="00215F1A"/>
    <w:rsid w:val="002162EA"/>
    <w:rsid w:val="002165F9"/>
    <w:rsid w:val="00216685"/>
    <w:rsid w:val="00216B17"/>
    <w:rsid w:val="00216BBF"/>
    <w:rsid w:val="00216D0D"/>
    <w:rsid w:val="00217135"/>
    <w:rsid w:val="0021777C"/>
    <w:rsid w:val="0021797D"/>
    <w:rsid w:val="00217C32"/>
    <w:rsid w:val="00217CE8"/>
    <w:rsid w:val="0022003A"/>
    <w:rsid w:val="002202EC"/>
    <w:rsid w:val="002204ED"/>
    <w:rsid w:val="002208BE"/>
    <w:rsid w:val="0022091D"/>
    <w:rsid w:val="00220BE4"/>
    <w:rsid w:val="00220C6F"/>
    <w:rsid w:val="00220E92"/>
    <w:rsid w:val="00221022"/>
    <w:rsid w:val="0022135D"/>
    <w:rsid w:val="002218CD"/>
    <w:rsid w:val="002222A4"/>
    <w:rsid w:val="00222AB8"/>
    <w:rsid w:val="00222B25"/>
    <w:rsid w:val="00222FE7"/>
    <w:rsid w:val="00223833"/>
    <w:rsid w:val="00223ACD"/>
    <w:rsid w:val="00224A38"/>
    <w:rsid w:val="00224A9B"/>
    <w:rsid w:val="00224EED"/>
    <w:rsid w:val="0022657F"/>
    <w:rsid w:val="002269A7"/>
    <w:rsid w:val="00226A52"/>
    <w:rsid w:val="00226AE0"/>
    <w:rsid w:val="00226BD3"/>
    <w:rsid w:val="0022735A"/>
    <w:rsid w:val="00227652"/>
    <w:rsid w:val="00227850"/>
    <w:rsid w:val="00227873"/>
    <w:rsid w:val="00227995"/>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4F4"/>
    <w:rsid w:val="002375AD"/>
    <w:rsid w:val="00237C6F"/>
    <w:rsid w:val="00237D22"/>
    <w:rsid w:val="0024029F"/>
    <w:rsid w:val="002404F3"/>
    <w:rsid w:val="00240956"/>
    <w:rsid w:val="00240B7D"/>
    <w:rsid w:val="00240CD5"/>
    <w:rsid w:val="00240F65"/>
    <w:rsid w:val="00240FA4"/>
    <w:rsid w:val="0024103F"/>
    <w:rsid w:val="00241C7B"/>
    <w:rsid w:val="00241D6D"/>
    <w:rsid w:val="002421F2"/>
    <w:rsid w:val="0024284B"/>
    <w:rsid w:val="0024286B"/>
    <w:rsid w:val="00242B2A"/>
    <w:rsid w:val="00242CAE"/>
    <w:rsid w:val="0024367F"/>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3E8"/>
    <w:rsid w:val="002530D6"/>
    <w:rsid w:val="002530D9"/>
    <w:rsid w:val="0025325D"/>
    <w:rsid w:val="002533FF"/>
    <w:rsid w:val="00253400"/>
    <w:rsid w:val="002537F5"/>
    <w:rsid w:val="00253905"/>
    <w:rsid w:val="0025393C"/>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428"/>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1816"/>
    <w:rsid w:val="002819F8"/>
    <w:rsid w:val="002825CE"/>
    <w:rsid w:val="002829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12"/>
    <w:rsid w:val="00290B8C"/>
    <w:rsid w:val="00290C83"/>
    <w:rsid w:val="0029142E"/>
    <w:rsid w:val="002915DA"/>
    <w:rsid w:val="0029178F"/>
    <w:rsid w:val="00291B89"/>
    <w:rsid w:val="00291C45"/>
    <w:rsid w:val="00292540"/>
    <w:rsid w:val="002925AE"/>
    <w:rsid w:val="00292D43"/>
    <w:rsid w:val="00293504"/>
    <w:rsid w:val="00293C49"/>
    <w:rsid w:val="00294266"/>
    <w:rsid w:val="002944CA"/>
    <w:rsid w:val="00294504"/>
    <w:rsid w:val="00294722"/>
    <w:rsid w:val="00294726"/>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BEE"/>
    <w:rsid w:val="00297F46"/>
    <w:rsid w:val="002A025C"/>
    <w:rsid w:val="002A0581"/>
    <w:rsid w:val="002A05EF"/>
    <w:rsid w:val="002A0724"/>
    <w:rsid w:val="002A0849"/>
    <w:rsid w:val="002A1060"/>
    <w:rsid w:val="002A1A57"/>
    <w:rsid w:val="002A1DA1"/>
    <w:rsid w:val="002A205B"/>
    <w:rsid w:val="002A2FB8"/>
    <w:rsid w:val="002A3163"/>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F68"/>
    <w:rsid w:val="002B07BF"/>
    <w:rsid w:val="002B0805"/>
    <w:rsid w:val="002B0960"/>
    <w:rsid w:val="002B0C99"/>
    <w:rsid w:val="002B10F9"/>
    <w:rsid w:val="002B12C7"/>
    <w:rsid w:val="002B1AFA"/>
    <w:rsid w:val="002B21D6"/>
    <w:rsid w:val="002B2442"/>
    <w:rsid w:val="002B27B2"/>
    <w:rsid w:val="002B2C92"/>
    <w:rsid w:val="002B3081"/>
    <w:rsid w:val="002B318B"/>
    <w:rsid w:val="002B32BC"/>
    <w:rsid w:val="002B340B"/>
    <w:rsid w:val="002B34AE"/>
    <w:rsid w:val="002B3D90"/>
    <w:rsid w:val="002B453B"/>
    <w:rsid w:val="002B4567"/>
    <w:rsid w:val="002B4C39"/>
    <w:rsid w:val="002B601A"/>
    <w:rsid w:val="002B61F1"/>
    <w:rsid w:val="002B64FE"/>
    <w:rsid w:val="002B694E"/>
    <w:rsid w:val="002B6C6B"/>
    <w:rsid w:val="002B6D31"/>
    <w:rsid w:val="002B7D56"/>
    <w:rsid w:val="002C04C2"/>
    <w:rsid w:val="002C077B"/>
    <w:rsid w:val="002C0818"/>
    <w:rsid w:val="002C0A1D"/>
    <w:rsid w:val="002C0D11"/>
    <w:rsid w:val="002C1B17"/>
    <w:rsid w:val="002C203A"/>
    <w:rsid w:val="002C265B"/>
    <w:rsid w:val="002C2AE9"/>
    <w:rsid w:val="002C2B29"/>
    <w:rsid w:val="002C2E8A"/>
    <w:rsid w:val="002C2FCD"/>
    <w:rsid w:val="002C369F"/>
    <w:rsid w:val="002C3AE4"/>
    <w:rsid w:val="002C3E89"/>
    <w:rsid w:val="002C4154"/>
    <w:rsid w:val="002C42AA"/>
    <w:rsid w:val="002C4AF6"/>
    <w:rsid w:val="002C5533"/>
    <w:rsid w:val="002C5620"/>
    <w:rsid w:val="002C5A6B"/>
    <w:rsid w:val="002C61E0"/>
    <w:rsid w:val="002C640C"/>
    <w:rsid w:val="002C64DE"/>
    <w:rsid w:val="002C67F4"/>
    <w:rsid w:val="002C6995"/>
    <w:rsid w:val="002C6D3C"/>
    <w:rsid w:val="002C7765"/>
    <w:rsid w:val="002C782F"/>
    <w:rsid w:val="002C7B03"/>
    <w:rsid w:val="002C7B0D"/>
    <w:rsid w:val="002C7EBB"/>
    <w:rsid w:val="002C7FB2"/>
    <w:rsid w:val="002D001E"/>
    <w:rsid w:val="002D0115"/>
    <w:rsid w:val="002D0298"/>
    <w:rsid w:val="002D04DC"/>
    <w:rsid w:val="002D0657"/>
    <w:rsid w:val="002D0820"/>
    <w:rsid w:val="002D09B3"/>
    <w:rsid w:val="002D1258"/>
    <w:rsid w:val="002D13B7"/>
    <w:rsid w:val="002D2B4E"/>
    <w:rsid w:val="002D2F29"/>
    <w:rsid w:val="002D3968"/>
    <w:rsid w:val="002D39A8"/>
    <w:rsid w:val="002D425A"/>
    <w:rsid w:val="002D4314"/>
    <w:rsid w:val="002D4A54"/>
    <w:rsid w:val="002D4BF4"/>
    <w:rsid w:val="002D4E37"/>
    <w:rsid w:val="002D4F2A"/>
    <w:rsid w:val="002D5166"/>
    <w:rsid w:val="002D52E0"/>
    <w:rsid w:val="002D5DEA"/>
    <w:rsid w:val="002D6127"/>
    <w:rsid w:val="002D61BE"/>
    <w:rsid w:val="002D6E20"/>
    <w:rsid w:val="002D6ECB"/>
    <w:rsid w:val="002D7235"/>
    <w:rsid w:val="002D7494"/>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E7AF6"/>
    <w:rsid w:val="002F0045"/>
    <w:rsid w:val="002F00F0"/>
    <w:rsid w:val="002F025B"/>
    <w:rsid w:val="002F0684"/>
    <w:rsid w:val="002F09C0"/>
    <w:rsid w:val="002F0ADB"/>
    <w:rsid w:val="002F0E34"/>
    <w:rsid w:val="002F11FB"/>
    <w:rsid w:val="002F1A31"/>
    <w:rsid w:val="002F296D"/>
    <w:rsid w:val="002F2AE0"/>
    <w:rsid w:val="002F2AE7"/>
    <w:rsid w:val="002F2CD3"/>
    <w:rsid w:val="002F31C4"/>
    <w:rsid w:val="002F3962"/>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0"/>
    <w:rsid w:val="002F5881"/>
    <w:rsid w:val="002F5DCC"/>
    <w:rsid w:val="002F5FDA"/>
    <w:rsid w:val="002F6063"/>
    <w:rsid w:val="002F63ED"/>
    <w:rsid w:val="002F6AC6"/>
    <w:rsid w:val="002F6BDA"/>
    <w:rsid w:val="002F6C80"/>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038"/>
    <w:rsid w:val="0030318E"/>
    <w:rsid w:val="00304556"/>
    <w:rsid w:val="00304AC5"/>
    <w:rsid w:val="00304C9E"/>
    <w:rsid w:val="003065FB"/>
    <w:rsid w:val="00306ED2"/>
    <w:rsid w:val="00306F89"/>
    <w:rsid w:val="0030749E"/>
    <w:rsid w:val="00307B27"/>
    <w:rsid w:val="00307DFD"/>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4DD0"/>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44"/>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A97"/>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6767"/>
    <w:rsid w:val="0034745C"/>
    <w:rsid w:val="003474CD"/>
    <w:rsid w:val="00347869"/>
    <w:rsid w:val="003479B6"/>
    <w:rsid w:val="0035025F"/>
    <w:rsid w:val="0035041A"/>
    <w:rsid w:val="003505AD"/>
    <w:rsid w:val="00350631"/>
    <w:rsid w:val="00350EE7"/>
    <w:rsid w:val="00351439"/>
    <w:rsid w:val="0035180B"/>
    <w:rsid w:val="00351C98"/>
    <w:rsid w:val="00351F7B"/>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4BD"/>
    <w:rsid w:val="00357659"/>
    <w:rsid w:val="00357712"/>
    <w:rsid w:val="00357A95"/>
    <w:rsid w:val="00357CAE"/>
    <w:rsid w:val="003604DB"/>
    <w:rsid w:val="0036080C"/>
    <w:rsid w:val="00361782"/>
    <w:rsid w:val="003617B5"/>
    <w:rsid w:val="0036185C"/>
    <w:rsid w:val="00361B1A"/>
    <w:rsid w:val="0036227D"/>
    <w:rsid w:val="0036262C"/>
    <w:rsid w:val="00362C5A"/>
    <w:rsid w:val="00362F57"/>
    <w:rsid w:val="003630B8"/>
    <w:rsid w:val="00363539"/>
    <w:rsid w:val="003635B6"/>
    <w:rsid w:val="00363732"/>
    <w:rsid w:val="00363DF8"/>
    <w:rsid w:val="00363FC9"/>
    <w:rsid w:val="00364252"/>
    <w:rsid w:val="00364833"/>
    <w:rsid w:val="00365023"/>
    <w:rsid w:val="00365644"/>
    <w:rsid w:val="0036590C"/>
    <w:rsid w:val="0036607F"/>
    <w:rsid w:val="003665C5"/>
    <w:rsid w:val="00366B3A"/>
    <w:rsid w:val="0036799D"/>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CA"/>
    <w:rsid w:val="00374C80"/>
    <w:rsid w:val="00374F06"/>
    <w:rsid w:val="00375222"/>
    <w:rsid w:val="00375FFC"/>
    <w:rsid w:val="003764FA"/>
    <w:rsid w:val="00376838"/>
    <w:rsid w:val="00376E0C"/>
    <w:rsid w:val="0037709A"/>
    <w:rsid w:val="00377146"/>
    <w:rsid w:val="003771CA"/>
    <w:rsid w:val="00377397"/>
    <w:rsid w:val="0037757C"/>
    <w:rsid w:val="003775BD"/>
    <w:rsid w:val="00380414"/>
    <w:rsid w:val="00380543"/>
    <w:rsid w:val="00380602"/>
    <w:rsid w:val="00380892"/>
    <w:rsid w:val="0038097B"/>
    <w:rsid w:val="00380BBD"/>
    <w:rsid w:val="00381E76"/>
    <w:rsid w:val="003821E7"/>
    <w:rsid w:val="00382903"/>
    <w:rsid w:val="00383091"/>
    <w:rsid w:val="00383695"/>
    <w:rsid w:val="00383D4B"/>
    <w:rsid w:val="00383DDB"/>
    <w:rsid w:val="003842A8"/>
    <w:rsid w:val="00384747"/>
    <w:rsid w:val="003848D9"/>
    <w:rsid w:val="00384BC0"/>
    <w:rsid w:val="003852CC"/>
    <w:rsid w:val="00385A70"/>
    <w:rsid w:val="00385BD7"/>
    <w:rsid w:val="00386688"/>
    <w:rsid w:val="00386A15"/>
    <w:rsid w:val="00386B71"/>
    <w:rsid w:val="00386E4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F0B"/>
    <w:rsid w:val="003922BD"/>
    <w:rsid w:val="003926BE"/>
    <w:rsid w:val="00392A1F"/>
    <w:rsid w:val="00392DB8"/>
    <w:rsid w:val="003931F6"/>
    <w:rsid w:val="00393A04"/>
    <w:rsid w:val="00393A68"/>
    <w:rsid w:val="00393B78"/>
    <w:rsid w:val="0039408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11E8"/>
    <w:rsid w:val="003B248F"/>
    <w:rsid w:val="003B2B79"/>
    <w:rsid w:val="003B2C70"/>
    <w:rsid w:val="003B3171"/>
    <w:rsid w:val="003B3E56"/>
    <w:rsid w:val="003B4039"/>
    <w:rsid w:val="003B4482"/>
    <w:rsid w:val="003B4865"/>
    <w:rsid w:val="003B495C"/>
    <w:rsid w:val="003B4A8A"/>
    <w:rsid w:val="003B4B90"/>
    <w:rsid w:val="003B4D9B"/>
    <w:rsid w:val="003B4E9C"/>
    <w:rsid w:val="003B50ED"/>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6F2"/>
    <w:rsid w:val="003C3B73"/>
    <w:rsid w:val="003C3D6E"/>
    <w:rsid w:val="003C3F8B"/>
    <w:rsid w:val="003C4213"/>
    <w:rsid w:val="003C4250"/>
    <w:rsid w:val="003C44DB"/>
    <w:rsid w:val="003C4D9A"/>
    <w:rsid w:val="003C4F25"/>
    <w:rsid w:val="003C5468"/>
    <w:rsid w:val="003C64CD"/>
    <w:rsid w:val="003C6580"/>
    <w:rsid w:val="003C67CB"/>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314"/>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EEC"/>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4E40"/>
    <w:rsid w:val="003F536B"/>
    <w:rsid w:val="003F560A"/>
    <w:rsid w:val="003F586D"/>
    <w:rsid w:val="003F62B4"/>
    <w:rsid w:val="003F67F1"/>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30"/>
    <w:rsid w:val="004017C6"/>
    <w:rsid w:val="004021B5"/>
    <w:rsid w:val="004024AB"/>
    <w:rsid w:val="00402DC4"/>
    <w:rsid w:val="00402F2C"/>
    <w:rsid w:val="0040303D"/>
    <w:rsid w:val="0040379F"/>
    <w:rsid w:val="00403805"/>
    <w:rsid w:val="00403F25"/>
    <w:rsid w:val="00404011"/>
    <w:rsid w:val="0040495B"/>
    <w:rsid w:val="004049F3"/>
    <w:rsid w:val="00404BDD"/>
    <w:rsid w:val="00404D4D"/>
    <w:rsid w:val="00405898"/>
    <w:rsid w:val="00405A9F"/>
    <w:rsid w:val="00405D95"/>
    <w:rsid w:val="00405F90"/>
    <w:rsid w:val="00406108"/>
    <w:rsid w:val="00406412"/>
    <w:rsid w:val="00406F4B"/>
    <w:rsid w:val="00406FBD"/>
    <w:rsid w:val="004073B0"/>
    <w:rsid w:val="00407612"/>
    <w:rsid w:val="00410103"/>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7E3"/>
    <w:rsid w:val="00417D10"/>
    <w:rsid w:val="00417DAA"/>
    <w:rsid w:val="004200DD"/>
    <w:rsid w:val="00420126"/>
    <w:rsid w:val="00420249"/>
    <w:rsid w:val="004203CF"/>
    <w:rsid w:val="004204CB"/>
    <w:rsid w:val="00420755"/>
    <w:rsid w:val="00420CB7"/>
    <w:rsid w:val="004213C2"/>
    <w:rsid w:val="004213E8"/>
    <w:rsid w:val="0042156E"/>
    <w:rsid w:val="0042213B"/>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6A6"/>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BB4"/>
    <w:rsid w:val="00437E77"/>
    <w:rsid w:val="004402A7"/>
    <w:rsid w:val="0044035D"/>
    <w:rsid w:val="00440850"/>
    <w:rsid w:val="00440EA5"/>
    <w:rsid w:val="0044142F"/>
    <w:rsid w:val="004423F7"/>
    <w:rsid w:val="004425C2"/>
    <w:rsid w:val="004426FE"/>
    <w:rsid w:val="00442824"/>
    <w:rsid w:val="00442BD2"/>
    <w:rsid w:val="00442D39"/>
    <w:rsid w:val="00442FFB"/>
    <w:rsid w:val="004430FD"/>
    <w:rsid w:val="00443586"/>
    <w:rsid w:val="004435E2"/>
    <w:rsid w:val="004439AB"/>
    <w:rsid w:val="00443A73"/>
    <w:rsid w:val="00443B48"/>
    <w:rsid w:val="00443E05"/>
    <w:rsid w:val="004442A7"/>
    <w:rsid w:val="00444901"/>
    <w:rsid w:val="00444934"/>
    <w:rsid w:val="00444F5E"/>
    <w:rsid w:val="00445513"/>
    <w:rsid w:val="00445625"/>
    <w:rsid w:val="00445907"/>
    <w:rsid w:val="00445CFF"/>
    <w:rsid w:val="0044608B"/>
    <w:rsid w:val="004462AF"/>
    <w:rsid w:val="00446424"/>
    <w:rsid w:val="0044662A"/>
    <w:rsid w:val="004478FA"/>
    <w:rsid w:val="004479DF"/>
    <w:rsid w:val="00447EE0"/>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AEB"/>
    <w:rsid w:val="00455E20"/>
    <w:rsid w:val="00456114"/>
    <w:rsid w:val="0045623E"/>
    <w:rsid w:val="00456971"/>
    <w:rsid w:val="00456AC7"/>
    <w:rsid w:val="0045742D"/>
    <w:rsid w:val="00457A9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3"/>
    <w:rsid w:val="0046400B"/>
    <w:rsid w:val="004641A0"/>
    <w:rsid w:val="0046434B"/>
    <w:rsid w:val="00464A82"/>
    <w:rsid w:val="00464EE0"/>
    <w:rsid w:val="00465180"/>
    <w:rsid w:val="00465235"/>
    <w:rsid w:val="00465351"/>
    <w:rsid w:val="00465467"/>
    <w:rsid w:val="00465573"/>
    <w:rsid w:val="00465EB3"/>
    <w:rsid w:val="0047041E"/>
    <w:rsid w:val="00470628"/>
    <w:rsid w:val="00470713"/>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65"/>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8E5"/>
    <w:rsid w:val="004961DB"/>
    <w:rsid w:val="0049653E"/>
    <w:rsid w:val="00496BEF"/>
    <w:rsid w:val="00496E38"/>
    <w:rsid w:val="00497C03"/>
    <w:rsid w:val="004A01E1"/>
    <w:rsid w:val="004A02B9"/>
    <w:rsid w:val="004A0E00"/>
    <w:rsid w:val="004A15F7"/>
    <w:rsid w:val="004A1600"/>
    <w:rsid w:val="004A1AE5"/>
    <w:rsid w:val="004A201F"/>
    <w:rsid w:val="004A23B8"/>
    <w:rsid w:val="004A23C0"/>
    <w:rsid w:val="004A28D4"/>
    <w:rsid w:val="004A2908"/>
    <w:rsid w:val="004A2913"/>
    <w:rsid w:val="004A2BE1"/>
    <w:rsid w:val="004A2E44"/>
    <w:rsid w:val="004A328E"/>
    <w:rsid w:val="004A32C1"/>
    <w:rsid w:val="004A366E"/>
    <w:rsid w:val="004A36C0"/>
    <w:rsid w:val="004A3AA3"/>
    <w:rsid w:val="004A3CB9"/>
    <w:rsid w:val="004A4625"/>
    <w:rsid w:val="004A4900"/>
    <w:rsid w:val="004A4C05"/>
    <w:rsid w:val="004A4D38"/>
    <w:rsid w:val="004A4E7E"/>
    <w:rsid w:val="004A4E95"/>
    <w:rsid w:val="004A4EB4"/>
    <w:rsid w:val="004A51FA"/>
    <w:rsid w:val="004A5270"/>
    <w:rsid w:val="004A57FC"/>
    <w:rsid w:val="004A5D36"/>
    <w:rsid w:val="004A705C"/>
    <w:rsid w:val="004A7172"/>
    <w:rsid w:val="004A7220"/>
    <w:rsid w:val="004A7276"/>
    <w:rsid w:val="004A746B"/>
    <w:rsid w:val="004A770C"/>
    <w:rsid w:val="004A7EE7"/>
    <w:rsid w:val="004A7FB0"/>
    <w:rsid w:val="004B00FD"/>
    <w:rsid w:val="004B0633"/>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691"/>
    <w:rsid w:val="004B3C3F"/>
    <w:rsid w:val="004B45A2"/>
    <w:rsid w:val="004B46C3"/>
    <w:rsid w:val="004B4789"/>
    <w:rsid w:val="004B47A2"/>
    <w:rsid w:val="004B4A0F"/>
    <w:rsid w:val="004B4F6B"/>
    <w:rsid w:val="004B50E0"/>
    <w:rsid w:val="004B55EC"/>
    <w:rsid w:val="004B6301"/>
    <w:rsid w:val="004B6A8C"/>
    <w:rsid w:val="004B6DD4"/>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C7ECF"/>
    <w:rsid w:val="004D0E42"/>
    <w:rsid w:val="004D0FA5"/>
    <w:rsid w:val="004D1059"/>
    <w:rsid w:val="004D17E6"/>
    <w:rsid w:val="004D1A20"/>
    <w:rsid w:val="004D1A33"/>
    <w:rsid w:val="004D1C35"/>
    <w:rsid w:val="004D1C4A"/>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D75"/>
    <w:rsid w:val="004D5F02"/>
    <w:rsid w:val="004D602D"/>
    <w:rsid w:val="004D65BA"/>
    <w:rsid w:val="004D68C0"/>
    <w:rsid w:val="004D70E1"/>
    <w:rsid w:val="004D710C"/>
    <w:rsid w:val="004E0033"/>
    <w:rsid w:val="004E00F1"/>
    <w:rsid w:val="004E02CD"/>
    <w:rsid w:val="004E03BE"/>
    <w:rsid w:val="004E071E"/>
    <w:rsid w:val="004E0CD0"/>
    <w:rsid w:val="004E1260"/>
    <w:rsid w:val="004E1CBB"/>
    <w:rsid w:val="004E1D07"/>
    <w:rsid w:val="004E209D"/>
    <w:rsid w:val="004E21D3"/>
    <w:rsid w:val="004E21E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5E9"/>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658"/>
    <w:rsid w:val="004F58AB"/>
    <w:rsid w:val="004F5D6E"/>
    <w:rsid w:val="004F5EBB"/>
    <w:rsid w:val="004F6142"/>
    <w:rsid w:val="004F69B4"/>
    <w:rsid w:val="004F6AFE"/>
    <w:rsid w:val="004F6F20"/>
    <w:rsid w:val="004F701D"/>
    <w:rsid w:val="004F72D4"/>
    <w:rsid w:val="004F735F"/>
    <w:rsid w:val="004F7373"/>
    <w:rsid w:val="004F73A5"/>
    <w:rsid w:val="004F76A6"/>
    <w:rsid w:val="004F7C51"/>
    <w:rsid w:val="004F7F1A"/>
    <w:rsid w:val="00500006"/>
    <w:rsid w:val="0050031C"/>
    <w:rsid w:val="0050044B"/>
    <w:rsid w:val="005004F7"/>
    <w:rsid w:val="00500798"/>
    <w:rsid w:val="005007E7"/>
    <w:rsid w:val="00500A59"/>
    <w:rsid w:val="0050132F"/>
    <w:rsid w:val="00501723"/>
    <w:rsid w:val="00501A8C"/>
    <w:rsid w:val="00501F0D"/>
    <w:rsid w:val="005023DC"/>
    <w:rsid w:val="00502857"/>
    <w:rsid w:val="005029A2"/>
    <w:rsid w:val="00502D01"/>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008"/>
    <w:rsid w:val="00512404"/>
    <w:rsid w:val="005125C6"/>
    <w:rsid w:val="00512747"/>
    <w:rsid w:val="00512A59"/>
    <w:rsid w:val="00512A7B"/>
    <w:rsid w:val="00512D39"/>
    <w:rsid w:val="00513B8C"/>
    <w:rsid w:val="00513F8F"/>
    <w:rsid w:val="00514067"/>
    <w:rsid w:val="005147E7"/>
    <w:rsid w:val="005149A2"/>
    <w:rsid w:val="00514CEE"/>
    <w:rsid w:val="005150E4"/>
    <w:rsid w:val="00515507"/>
    <w:rsid w:val="00515708"/>
    <w:rsid w:val="00515746"/>
    <w:rsid w:val="00515907"/>
    <w:rsid w:val="00515C9F"/>
    <w:rsid w:val="00515E2B"/>
    <w:rsid w:val="00516B96"/>
    <w:rsid w:val="00516E9E"/>
    <w:rsid w:val="00517053"/>
    <w:rsid w:val="005173A4"/>
    <w:rsid w:val="005179DC"/>
    <w:rsid w:val="0052001B"/>
    <w:rsid w:val="005207E1"/>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93C"/>
    <w:rsid w:val="00535A27"/>
    <w:rsid w:val="00535B60"/>
    <w:rsid w:val="00536AEE"/>
    <w:rsid w:val="00536D47"/>
    <w:rsid w:val="00537092"/>
    <w:rsid w:val="00537354"/>
    <w:rsid w:val="00537640"/>
    <w:rsid w:val="00537989"/>
    <w:rsid w:val="00537BE9"/>
    <w:rsid w:val="00540055"/>
    <w:rsid w:val="00540147"/>
    <w:rsid w:val="0054071C"/>
    <w:rsid w:val="00540725"/>
    <w:rsid w:val="00540C7A"/>
    <w:rsid w:val="005417A0"/>
    <w:rsid w:val="0054183A"/>
    <w:rsid w:val="00541D0D"/>
    <w:rsid w:val="00541E2B"/>
    <w:rsid w:val="0054348B"/>
    <w:rsid w:val="005436D7"/>
    <w:rsid w:val="00543703"/>
    <w:rsid w:val="00543A06"/>
    <w:rsid w:val="00543A21"/>
    <w:rsid w:val="00543A66"/>
    <w:rsid w:val="00543A83"/>
    <w:rsid w:val="00543FA3"/>
    <w:rsid w:val="005441E6"/>
    <w:rsid w:val="005442D1"/>
    <w:rsid w:val="00544B71"/>
    <w:rsid w:val="005452AE"/>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C6"/>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57FCE"/>
    <w:rsid w:val="00560AC9"/>
    <w:rsid w:val="00561250"/>
    <w:rsid w:val="0056134D"/>
    <w:rsid w:val="00561A95"/>
    <w:rsid w:val="00561BF6"/>
    <w:rsid w:val="00562757"/>
    <w:rsid w:val="005627C0"/>
    <w:rsid w:val="00562A7D"/>
    <w:rsid w:val="00562CDC"/>
    <w:rsid w:val="00563FD2"/>
    <w:rsid w:val="005642EC"/>
    <w:rsid w:val="0056434D"/>
    <w:rsid w:val="00564EB9"/>
    <w:rsid w:val="0056719E"/>
    <w:rsid w:val="005676F8"/>
    <w:rsid w:val="00567B3B"/>
    <w:rsid w:val="00567B75"/>
    <w:rsid w:val="005701C5"/>
    <w:rsid w:val="0057021C"/>
    <w:rsid w:val="0057025F"/>
    <w:rsid w:val="005703E3"/>
    <w:rsid w:val="00570514"/>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47FC"/>
    <w:rsid w:val="005852AA"/>
    <w:rsid w:val="00585867"/>
    <w:rsid w:val="00585C3A"/>
    <w:rsid w:val="00586013"/>
    <w:rsid w:val="0058628A"/>
    <w:rsid w:val="00586505"/>
    <w:rsid w:val="00586B34"/>
    <w:rsid w:val="00586C0C"/>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2"/>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63"/>
    <w:rsid w:val="005A320D"/>
    <w:rsid w:val="005A36E3"/>
    <w:rsid w:val="005A3A31"/>
    <w:rsid w:val="005A416C"/>
    <w:rsid w:val="005A588D"/>
    <w:rsid w:val="005A59CF"/>
    <w:rsid w:val="005A670B"/>
    <w:rsid w:val="005A6A3A"/>
    <w:rsid w:val="005A6E87"/>
    <w:rsid w:val="005A747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04"/>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7AB"/>
    <w:rsid w:val="005C0869"/>
    <w:rsid w:val="005C0904"/>
    <w:rsid w:val="005C09BF"/>
    <w:rsid w:val="005C0D61"/>
    <w:rsid w:val="005C0DDE"/>
    <w:rsid w:val="005C0F44"/>
    <w:rsid w:val="005C1225"/>
    <w:rsid w:val="005C132F"/>
    <w:rsid w:val="005C1752"/>
    <w:rsid w:val="005C1BF2"/>
    <w:rsid w:val="005C2144"/>
    <w:rsid w:val="005C247C"/>
    <w:rsid w:val="005C2D32"/>
    <w:rsid w:val="005C376D"/>
    <w:rsid w:val="005C45C2"/>
    <w:rsid w:val="005C4B4D"/>
    <w:rsid w:val="005C4DE3"/>
    <w:rsid w:val="005C5024"/>
    <w:rsid w:val="005C5372"/>
    <w:rsid w:val="005C5379"/>
    <w:rsid w:val="005C5425"/>
    <w:rsid w:val="005C5849"/>
    <w:rsid w:val="005C5A28"/>
    <w:rsid w:val="005C6222"/>
    <w:rsid w:val="005C6B26"/>
    <w:rsid w:val="005C6BA8"/>
    <w:rsid w:val="005C772B"/>
    <w:rsid w:val="005C796F"/>
    <w:rsid w:val="005C7A54"/>
    <w:rsid w:val="005C7CAD"/>
    <w:rsid w:val="005C7CF2"/>
    <w:rsid w:val="005C7EF8"/>
    <w:rsid w:val="005D02FA"/>
    <w:rsid w:val="005D047B"/>
    <w:rsid w:val="005D0790"/>
    <w:rsid w:val="005D0D3E"/>
    <w:rsid w:val="005D17BF"/>
    <w:rsid w:val="005D18B1"/>
    <w:rsid w:val="005D1C43"/>
    <w:rsid w:val="005D20FC"/>
    <w:rsid w:val="005D24A2"/>
    <w:rsid w:val="005D25D7"/>
    <w:rsid w:val="005D2A49"/>
    <w:rsid w:val="005D2CB0"/>
    <w:rsid w:val="005D2EE8"/>
    <w:rsid w:val="005D313D"/>
    <w:rsid w:val="005D3534"/>
    <w:rsid w:val="005D3707"/>
    <w:rsid w:val="005D3A7B"/>
    <w:rsid w:val="005D3AF0"/>
    <w:rsid w:val="005D3BFD"/>
    <w:rsid w:val="005D46E9"/>
    <w:rsid w:val="005D5012"/>
    <w:rsid w:val="005D5E46"/>
    <w:rsid w:val="005D609E"/>
    <w:rsid w:val="005D6295"/>
    <w:rsid w:val="005D64A5"/>
    <w:rsid w:val="005D6929"/>
    <w:rsid w:val="005D6B30"/>
    <w:rsid w:val="005D6E1C"/>
    <w:rsid w:val="005D7539"/>
    <w:rsid w:val="005D7E04"/>
    <w:rsid w:val="005E0082"/>
    <w:rsid w:val="005E0640"/>
    <w:rsid w:val="005E06E1"/>
    <w:rsid w:val="005E0899"/>
    <w:rsid w:val="005E0E2A"/>
    <w:rsid w:val="005E1393"/>
    <w:rsid w:val="005E1411"/>
    <w:rsid w:val="005E3027"/>
    <w:rsid w:val="005E3035"/>
    <w:rsid w:val="005E35FD"/>
    <w:rsid w:val="005E383F"/>
    <w:rsid w:val="005E3B77"/>
    <w:rsid w:val="005E412A"/>
    <w:rsid w:val="005E4541"/>
    <w:rsid w:val="005E48F7"/>
    <w:rsid w:val="005E4CCB"/>
    <w:rsid w:val="005E5563"/>
    <w:rsid w:val="005E557F"/>
    <w:rsid w:val="005E59C5"/>
    <w:rsid w:val="005E5BE8"/>
    <w:rsid w:val="005E5CDE"/>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DC7"/>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5F"/>
    <w:rsid w:val="005F7CC1"/>
    <w:rsid w:val="006004DE"/>
    <w:rsid w:val="0060085A"/>
    <w:rsid w:val="00600B6C"/>
    <w:rsid w:val="00601072"/>
    <w:rsid w:val="00601097"/>
    <w:rsid w:val="006012E4"/>
    <w:rsid w:val="0060144E"/>
    <w:rsid w:val="00601510"/>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64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7D5"/>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241"/>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992"/>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0DB"/>
    <w:rsid w:val="006341AD"/>
    <w:rsid w:val="006346F1"/>
    <w:rsid w:val="006347F5"/>
    <w:rsid w:val="00634E1F"/>
    <w:rsid w:val="0063531F"/>
    <w:rsid w:val="006353D0"/>
    <w:rsid w:val="00635998"/>
    <w:rsid w:val="00635EDC"/>
    <w:rsid w:val="00635F56"/>
    <w:rsid w:val="00636094"/>
    <w:rsid w:val="006361F1"/>
    <w:rsid w:val="0063633A"/>
    <w:rsid w:val="0063650D"/>
    <w:rsid w:val="00636A76"/>
    <w:rsid w:val="0063720A"/>
    <w:rsid w:val="00637359"/>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68A8"/>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0E"/>
    <w:rsid w:val="00651FA0"/>
    <w:rsid w:val="006520F1"/>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36D"/>
    <w:rsid w:val="0066146F"/>
    <w:rsid w:val="00661636"/>
    <w:rsid w:val="00661CC2"/>
    <w:rsid w:val="00662166"/>
    <w:rsid w:val="00662280"/>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8AD"/>
    <w:rsid w:val="00667A27"/>
    <w:rsid w:val="00670290"/>
    <w:rsid w:val="006704BF"/>
    <w:rsid w:val="00670940"/>
    <w:rsid w:val="00670AD6"/>
    <w:rsid w:val="00670ECD"/>
    <w:rsid w:val="00671010"/>
    <w:rsid w:val="0067106A"/>
    <w:rsid w:val="006713AE"/>
    <w:rsid w:val="0067178D"/>
    <w:rsid w:val="00671B4F"/>
    <w:rsid w:val="006725CC"/>
    <w:rsid w:val="0067273D"/>
    <w:rsid w:val="00672966"/>
    <w:rsid w:val="006735BC"/>
    <w:rsid w:val="00673B27"/>
    <w:rsid w:val="00673BDE"/>
    <w:rsid w:val="00673EB7"/>
    <w:rsid w:val="00673FBF"/>
    <w:rsid w:val="0067439E"/>
    <w:rsid w:val="006743F2"/>
    <w:rsid w:val="00674460"/>
    <w:rsid w:val="00674945"/>
    <w:rsid w:val="00674C0D"/>
    <w:rsid w:val="006754D4"/>
    <w:rsid w:val="00675652"/>
    <w:rsid w:val="006758E5"/>
    <w:rsid w:val="00675ECB"/>
    <w:rsid w:val="00675F5B"/>
    <w:rsid w:val="006760EB"/>
    <w:rsid w:val="0067649C"/>
    <w:rsid w:val="006767B8"/>
    <w:rsid w:val="00676EDB"/>
    <w:rsid w:val="006771B6"/>
    <w:rsid w:val="00677725"/>
    <w:rsid w:val="0068013A"/>
    <w:rsid w:val="006801CE"/>
    <w:rsid w:val="006803CA"/>
    <w:rsid w:val="00680A97"/>
    <w:rsid w:val="00680F30"/>
    <w:rsid w:val="00680F81"/>
    <w:rsid w:val="0068102D"/>
    <w:rsid w:val="006815B0"/>
    <w:rsid w:val="006820C0"/>
    <w:rsid w:val="0068226B"/>
    <w:rsid w:val="00682E47"/>
    <w:rsid w:val="00682ED3"/>
    <w:rsid w:val="00683D7F"/>
    <w:rsid w:val="00684258"/>
    <w:rsid w:val="006844FE"/>
    <w:rsid w:val="006845C9"/>
    <w:rsid w:val="006853FF"/>
    <w:rsid w:val="00685725"/>
    <w:rsid w:val="00685834"/>
    <w:rsid w:val="00685C11"/>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73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8E"/>
    <w:rsid w:val="006A40D0"/>
    <w:rsid w:val="006A4113"/>
    <w:rsid w:val="006A49B5"/>
    <w:rsid w:val="006A4FF3"/>
    <w:rsid w:val="006A5A45"/>
    <w:rsid w:val="006A5CA3"/>
    <w:rsid w:val="006A5D5C"/>
    <w:rsid w:val="006A5E26"/>
    <w:rsid w:val="006A6B3F"/>
    <w:rsid w:val="006A6B69"/>
    <w:rsid w:val="006A74C0"/>
    <w:rsid w:val="006A7574"/>
    <w:rsid w:val="006B02B3"/>
    <w:rsid w:val="006B0489"/>
    <w:rsid w:val="006B05F5"/>
    <w:rsid w:val="006B0A30"/>
    <w:rsid w:val="006B0BE2"/>
    <w:rsid w:val="006B11F1"/>
    <w:rsid w:val="006B1213"/>
    <w:rsid w:val="006B163E"/>
    <w:rsid w:val="006B166D"/>
    <w:rsid w:val="006B19B2"/>
    <w:rsid w:val="006B1A07"/>
    <w:rsid w:val="006B1DA2"/>
    <w:rsid w:val="006B1EA1"/>
    <w:rsid w:val="006B1F5F"/>
    <w:rsid w:val="006B2008"/>
    <w:rsid w:val="006B21E9"/>
    <w:rsid w:val="006B242D"/>
    <w:rsid w:val="006B2431"/>
    <w:rsid w:val="006B31FD"/>
    <w:rsid w:val="006B35C8"/>
    <w:rsid w:val="006B393F"/>
    <w:rsid w:val="006B3AA9"/>
    <w:rsid w:val="006B3E55"/>
    <w:rsid w:val="006B401E"/>
    <w:rsid w:val="006B5111"/>
    <w:rsid w:val="006B6346"/>
    <w:rsid w:val="006B6AD0"/>
    <w:rsid w:val="006B6BA3"/>
    <w:rsid w:val="006B6C83"/>
    <w:rsid w:val="006B6C95"/>
    <w:rsid w:val="006B725C"/>
    <w:rsid w:val="006B7864"/>
    <w:rsid w:val="006B7ADD"/>
    <w:rsid w:val="006C03B2"/>
    <w:rsid w:val="006C09DD"/>
    <w:rsid w:val="006C1142"/>
    <w:rsid w:val="006C1A29"/>
    <w:rsid w:val="006C1B3F"/>
    <w:rsid w:val="006C1F77"/>
    <w:rsid w:val="006C23DC"/>
    <w:rsid w:val="006C2604"/>
    <w:rsid w:val="006C3309"/>
    <w:rsid w:val="006C365E"/>
    <w:rsid w:val="006C375B"/>
    <w:rsid w:val="006C3A87"/>
    <w:rsid w:val="006C3D9E"/>
    <w:rsid w:val="006C3FF3"/>
    <w:rsid w:val="006C44D3"/>
    <w:rsid w:val="006C45C1"/>
    <w:rsid w:val="006C4B11"/>
    <w:rsid w:val="006C4D69"/>
    <w:rsid w:val="006C4E89"/>
    <w:rsid w:val="006C50C3"/>
    <w:rsid w:val="006C5389"/>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20"/>
    <w:rsid w:val="006D4133"/>
    <w:rsid w:val="006D4373"/>
    <w:rsid w:val="006D492A"/>
    <w:rsid w:val="006D493C"/>
    <w:rsid w:val="006D5457"/>
    <w:rsid w:val="006D59BF"/>
    <w:rsid w:val="006D5A62"/>
    <w:rsid w:val="006D5EC2"/>
    <w:rsid w:val="006D5FEF"/>
    <w:rsid w:val="006D6532"/>
    <w:rsid w:val="006D667A"/>
    <w:rsid w:val="006D72E1"/>
    <w:rsid w:val="006D74C9"/>
    <w:rsid w:val="006D7598"/>
    <w:rsid w:val="006D7B93"/>
    <w:rsid w:val="006D7BBD"/>
    <w:rsid w:val="006D7C30"/>
    <w:rsid w:val="006D7D69"/>
    <w:rsid w:val="006D7DAD"/>
    <w:rsid w:val="006D7EC6"/>
    <w:rsid w:val="006E0566"/>
    <w:rsid w:val="006E0B16"/>
    <w:rsid w:val="006E0DC6"/>
    <w:rsid w:val="006E1135"/>
    <w:rsid w:val="006E129F"/>
    <w:rsid w:val="006E1469"/>
    <w:rsid w:val="006E176F"/>
    <w:rsid w:val="006E1B44"/>
    <w:rsid w:val="006E1C34"/>
    <w:rsid w:val="006E1E45"/>
    <w:rsid w:val="006E22CC"/>
    <w:rsid w:val="006E250E"/>
    <w:rsid w:val="006E3D3A"/>
    <w:rsid w:val="006E4646"/>
    <w:rsid w:val="006E512D"/>
    <w:rsid w:val="006E518A"/>
    <w:rsid w:val="006E5477"/>
    <w:rsid w:val="006E554E"/>
    <w:rsid w:val="006E5AF3"/>
    <w:rsid w:val="006E5AFE"/>
    <w:rsid w:val="006E696A"/>
    <w:rsid w:val="006E6C33"/>
    <w:rsid w:val="006E6F03"/>
    <w:rsid w:val="006E71A8"/>
    <w:rsid w:val="006E7496"/>
    <w:rsid w:val="006E7883"/>
    <w:rsid w:val="006E7899"/>
    <w:rsid w:val="006E7969"/>
    <w:rsid w:val="006E7B11"/>
    <w:rsid w:val="006E7E49"/>
    <w:rsid w:val="006E7F71"/>
    <w:rsid w:val="006F0209"/>
    <w:rsid w:val="006F05C2"/>
    <w:rsid w:val="006F090B"/>
    <w:rsid w:val="006F0C12"/>
    <w:rsid w:val="006F0DB2"/>
    <w:rsid w:val="006F0E38"/>
    <w:rsid w:val="006F0EB1"/>
    <w:rsid w:val="006F1D86"/>
    <w:rsid w:val="006F1E30"/>
    <w:rsid w:val="006F1EFC"/>
    <w:rsid w:val="006F20A6"/>
    <w:rsid w:val="006F291E"/>
    <w:rsid w:val="006F3052"/>
    <w:rsid w:val="006F314D"/>
    <w:rsid w:val="006F3B01"/>
    <w:rsid w:val="006F3C66"/>
    <w:rsid w:val="006F4189"/>
    <w:rsid w:val="006F468E"/>
    <w:rsid w:val="006F557B"/>
    <w:rsid w:val="006F5674"/>
    <w:rsid w:val="006F5756"/>
    <w:rsid w:val="006F5B41"/>
    <w:rsid w:val="006F65D6"/>
    <w:rsid w:val="006F6689"/>
    <w:rsid w:val="006F6740"/>
    <w:rsid w:val="006F6FEA"/>
    <w:rsid w:val="006F70D1"/>
    <w:rsid w:val="006F70E1"/>
    <w:rsid w:val="006F746D"/>
    <w:rsid w:val="006F7A92"/>
    <w:rsid w:val="006F7E42"/>
    <w:rsid w:val="006F7ED5"/>
    <w:rsid w:val="00700042"/>
    <w:rsid w:val="0070013F"/>
    <w:rsid w:val="0070023A"/>
    <w:rsid w:val="0070063F"/>
    <w:rsid w:val="007008F0"/>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4E9B"/>
    <w:rsid w:val="007050A6"/>
    <w:rsid w:val="007056ED"/>
    <w:rsid w:val="00705D28"/>
    <w:rsid w:val="007063FF"/>
    <w:rsid w:val="00706704"/>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8E2"/>
    <w:rsid w:val="00714D6A"/>
    <w:rsid w:val="007153BB"/>
    <w:rsid w:val="00715EA0"/>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68E"/>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549"/>
    <w:rsid w:val="007279F1"/>
    <w:rsid w:val="00727D27"/>
    <w:rsid w:val="00727E9F"/>
    <w:rsid w:val="007310CE"/>
    <w:rsid w:val="0073128B"/>
    <w:rsid w:val="0073150C"/>
    <w:rsid w:val="0073171A"/>
    <w:rsid w:val="00731CBF"/>
    <w:rsid w:val="00732158"/>
    <w:rsid w:val="007325D3"/>
    <w:rsid w:val="00732885"/>
    <w:rsid w:val="00732945"/>
    <w:rsid w:val="0073355A"/>
    <w:rsid w:val="00733858"/>
    <w:rsid w:val="00733A80"/>
    <w:rsid w:val="0073497A"/>
    <w:rsid w:val="007351B0"/>
    <w:rsid w:val="0073532A"/>
    <w:rsid w:val="0073637C"/>
    <w:rsid w:val="00736886"/>
    <w:rsid w:val="00736965"/>
    <w:rsid w:val="00736A7F"/>
    <w:rsid w:val="00736D7B"/>
    <w:rsid w:val="007377ED"/>
    <w:rsid w:val="007379C8"/>
    <w:rsid w:val="007406A2"/>
    <w:rsid w:val="007406C0"/>
    <w:rsid w:val="00740AC1"/>
    <w:rsid w:val="00740B5C"/>
    <w:rsid w:val="00740BF9"/>
    <w:rsid w:val="0074108B"/>
    <w:rsid w:val="00741434"/>
    <w:rsid w:val="007415B6"/>
    <w:rsid w:val="00741A56"/>
    <w:rsid w:val="00741FD5"/>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782"/>
    <w:rsid w:val="00747BD8"/>
    <w:rsid w:val="00747C0A"/>
    <w:rsid w:val="00747F05"/>
    <w:rsid w:val="0075038A"/>
    <w:rsid w:val="007503B7"/>
    <w:rsid w:val="007504DB"/>
    <w:rsid w:val="007509F9"/>
    <w:rsid w:val="00751D67"/>
    <w:rsid w:val="00751F76"/>
    <w:rsid w:val="00752497"/>
    <w:rsid w:val="007524E2"/>
    <w:rsid w:val="00752CF1"/>
    <w:rsid w:val="00752FE7"/>
    <w:rsid w:val="00753564"/>
    <w:rsid w:val="00753F01"/>
    <w:rsid w:val="0075412E"/>
    <w:rsid w:val="00754747"/>
    <w:rsid w:val="00754D64"/>
    <w:rsid w:val="00754E7F"/>
    <w:rsid w:val="00754FCC"/>
    <w:rsid w:val="00755420"/>
    <w:rsid w:val="00755559"/>
    <w:rsid w:val="00755B06"/>
    <w:rsid w:val="00755D41"/>
    <w:rsid w:val="00755E06"/>
    <w:rsid w:val="00755F8B"/>
    <w:rsid w:val="007562CD"/>
    <w:rsid w:val="007565E2"/>
    <w:rsid w:val="00756F15"/>
    <w:rsid w:val="007572E9"/>
    <w:rsid w:val="00757A61"/>
    <w:rsid w:val="00757CD9"/>
    <w:rsid w:val="00757E8E"/>
    <w:rsid w:val="00757FE8"/>
    <w:rsid w:val="007600CF"/>
    <w:rsid w:val="0076015A"/>
    <w:rsid w:val="0076031F"/>
    <w:rsid w:val="00760756"/>
    <w:rsid w:val="00760D79"/>
    <w:rsid w:val="00760ED4"/>
    <w:rsid w:val="0076116A"/>
    <w:rsid w:val="007613AF"/>
    <w:rsid w:val="007614FE"/>
    <w:rsid w:val="007619FB"/>
    <w:rsid w:val="00761A37"/>
    <w:rsid w:val="00761D24"/>
    <w:rsid w:val="0076200C"/>
    <w:rsid w:val="00762924"/>
    <w:rsid w:val="0076295C"/>
    <w:rsid w:val="00762B66"/>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08"/>
    <w:rsid w:val="00775BAA"/>
    <w:rsid w:val="00775EC3"/>
    <w:rsid w:val="00775EFD"/>
    <w:rsid w:val="00775F11"/>
    <w:rsid w:val="00776575"/>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AE3"/>
    <w:rsid w:val="00786BC0"/>
    <w:rsid w:val="0078723A"/>
    <w:rsid w:val="007875E7"/>
    <w:rsid w:val="00787736"/>
    <w:rsid w:val="00787A55"/>
    <w:rsid w:val="00787FF1"/>
    <w:rsid w:val="00791190"/>
    <w:rsid w:val="007916D2"/>
    <w:rsid w:val="00791866"/>
    <w:rsid w:val="00791ADE"/>
    <w:rsid w:val="00791BE9"/>
    <w:rsid w:val="00791BEA"/>
    <w:rsid w:val="00791D74"/>
    <w:rsid w:val="0079253B"/>
    <w:rsid w:val="007926B7"/>
    <w:rsid w:val="0079276E"/>
    <w:rsid w:val="00792AD3"/>
    <w:rsid w:val="00792DB6"/>
    <w:rsid w:val="00792ECC"/>
    <w:rsid w:val="0079347A"/>
    <w:rsid w:val="00793774"/>
    <w:rsid w:val="007939C7"/>
    <w:rsid w:val="00793F0D"/>
    <w:rsid w:val="00793F70"/>
    <w:rsid w:val="007947FB"/>
    <w:rsid w:val="00794DFE"/>
    <w:rsid w:val="007954AC"/>
    <w:rsid w:val="00795804"/>
    <w:rsid w:val="00795809"/>
    <w:rsid w:val="00795BA6"/>
    <w:rsid w:val="00795DC8"/>
    <w:rsid w:val="0079601B"/>
    <w:rsid w:val="007962E1"/>
    <w:rsid w:val="00796415"/>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CD7"/>
    <w:rsid w:val="007A2D56"/>
    <w:rsid w:val="007A32E9"/>
    <w:rsid w:val="007A3395"/>
    <w:rsid w:val="007A3505"/>
    <w:rsid w:val="007A3BF2"/>
    <w:rsid w:val="007A40F4"/>
    <w:rsid w:val="007A4338"/>
    <w:rsid w:val="007A492D"/>
    <w:rsid w:val="007A4AF1"/>
    <w:rsid w:val="007A5288"/>
    <w:rsid w:val="007A5499"/>
    <w:rsid w:val="007A5C80"/>
    <w:rsid w:val="007A5F87"/>
    <w:rsid w:val="007A6053"/>
    <w:rsid w:val="007A618D"/>
    <w:rsid w:val="007A6256"/>
    <w:rsid w:val="007A6333"/>
    <w:rsid w:val="007A6477"/>
    <w:rsid w:val="007A650C"/>
    <w:rsid w:val="007A6909"/>
    <w:rsid w:val="007A6A76"/>
    <w:rsid w:val="007A7228"/>
    <w:rsid w:val="007A75A3"/>
    <w:rsid w:val="007A7AD5"/>
    <w:rsid w:val="007A7E82"/>
    <w:rsid w:val="007B0253"/>
    <w:rsid w:val="007B073B"/>
    <w:rsid w:val="007B1061"/>
    <w:rsid w:val="007B1F60"/>
    <w:rsid w:val="007B1F9A"/>
    <w:rsid w:val="007B2074"/>
    <w:rsid w:val="007B2638"/>
    <w:rsid w:val="007B2752"/>
    <w:rsid w:val="007B2BB1"/>
    <w:rsid w:val="007B3476"/>
    <w:rsid w:val="007B448A"/>
    <w:rsid w:val="007B44DC"/>
    <w:rsid w:val="007B4543"/>
    <w:rsid w:val="007B4937"/>
    <w:rsid w:val="007B4D3D"/>
    <w:rsid w:val="007B4D97"/>
    <w:rsid w:val="007B4FF0"/>
    <w:rsid w:val="007B550D"/>
    <w:rsid w:val="007B5A66"/>
    <w:rsid w:val="007B630D"/>
    <w:rsid w:val="007B77FB"/>
    <w:rsid w:val="007B7D58"/>
    <w:rsid w:val="007C0880"/>
    <w:rsid w:val="007C0AE5"/>
    <w:rsid w:val="007C0BD2"/>
    <w:rsid w:val="007C0F3A"/>
    <w:rsid w:val="007C0FA1"/>
    <w:rsid w:val="007C1065"/>
    <w:rsid w:val="007C129D"/>
    <w:rsid w:val="007C14BD"/>
    <w:rsid w:val="007C1537"/>
    <w:rsid w:val="007C198E"/>
    <w:rsid w:val="007C1B94"/>
    <w:rsid w:val="007C251D"/>
    <w:rsid w:val="007C26FF"/>
    <w:rsid w:val="007C2A39"/>
    <w:rsid w:val="007C2AAF"/>
    <w:rsid w:val="007C301B"/>
    <w:rsid w:val="007C3315"/>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378"/>
    <w:rsid w:val="007C779D"/>
    <w:rsid w:val="007C7EF3"/>
    <w:rsid w:val="007D020B"/>
    <w:rsid w:val="007D02A6"/>
    <w:rsid w:val="007D098C"/>
    <w:rsid w:val="007D0B6A"/>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2DDE"/>
    <w:rsid w:val="007E3182"/>
    <w:rsid w:val="007E36F8"/>
    <w:rsid w:val="007E372F"/>
    <w:rsid w:val="007E402A"/>
    <w:rsid w:val="007E48CD"/>
    <w:rsid w:val="007E48E4"/>
    <w:rsid w:val="007E531F"/>
    <w:rsid w:val="007E5D16"/>
    <w:rsid w:val="007E5FFD"/>
    <w:rsid w:val="007E6239"/>
    <w:rsid w:val="007E653B"/>
    <w:rsid w:val="007E6735"/>
    <w:rsid w:val="007E67F4"/>
    <w:rsid w:val="007E732E"/>
    <w:rsid w:val="007E741E"/>
    <w:rsid w:val="007E7A3F"/>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9A3"/>
    <w:rsid w:val="007F79D9"/>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617"/>
    <w:rsid w:val="00804867"/>
    <w:rsid w:val="00804B2F"/>
    <w:rsid w:val="00804BDA"/>
    <w:rsid w:val="008053AD"/>
    <w:rsid w:val="008055C4"/>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1529"/>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4FC3"/>
    <w:rsid w:val="0081529F"/>
    <w:rsid w:val="008153F0"/>
    <w:rsid w:val="008154B6"/>
    <w:rsid w:val="008154DF"/>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10F"/>
    <w:rsid w:val="0082113E"/>
    <w:rsid w:val="0082172C"/>
    <w:rsid w:val="00821A22"/>
    <w:rsid w:val="00821BB8"/>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660"/>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2F5C"/>
    <w:rsid w:val="0084387F"/>
    <w:rsid w:val="00843AFD"/>
    <w:rsid w:val="00843B2C"/>
    <w:rsid w:val="0084418A"/>
    <w:rsid w:val="008444F8"/>
    <w:rsid w:val="008445D2"/>
    <w:rsid w:val="00844750"/>
    <w:rsid w:val="00844864"/>
    <w:rsid w:val="00844CB5"/>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6F1"/>
    <w:rsid w:val="00854983"/>
    <w:rsid w:val="00854A18"/>
    <w:rsid w:val="00854A91"/>
    <w:rsid w:val="00854E0E"/>
    <w:rsid w:val="00856301"/>
    <w:rsid w:val="008569DF"/>
    <w:rsid w:val="00856D2B"/>
    <w:rsid w:val="00856E4A"/>
    <w:rsid w:val="0085722A"/>
    <w:rsid w:val="00857686"/>
    <w:rsid w:val="00857C34"/>
    <w:rsid w:val="008600FD"/>
    <w:rsid w:val="0086037F"/>
    <w:rsid w:val="008603F4"/>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86F"/>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936"/>
    <w:rsid w:val="00873BF0"/>
    <w:rsid w:val="00873C85"/>
    <w:rsid w:val="008742CE"/>
    <w:rsid w:val="00874741"/>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4F07"/>
    <w:rsid w:val="0088579F"/>
    <w:rsid w:val="00885D5D"/>
    <w:rsid w:val="00885EC9"/>
    <w:rsid w:val="00885F46"/>
    <w:rsid w:val="00885F7A"/>
    <w:rsid w:val="00886223"/>
    <w:rsid w:val="0088651F"/>
    <w:rsid w:val="0088750C"/>
    <w:rsid w:val="0088762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B62"/>
    <w:rsid w:val="008A2F26"/>
    <w:rsid w:val="008A36ED"/>
    <w:rsid w:val="008A3898"/>
    <w:rsid w:val="008A42D8"/>
    <w:rsid w:val="008A457F"/>
    <w:rsid w:val="008A4DAC"/>
    <w:rsid w:val="008A4E04"/>
    <w:rsid w:val="008A53C3"/>
    <w:rsid w:val="008A59E9"/>
    <w:rsid w:val="008A62D3"/>
    <w:rsid w:val="008A631F"/>
    <w:rsid w:val="008A668F"/>
    <w:rsid w:val="008A6752"/>
    <w:rsid w:val="008A6F9D"/>
    <w:rsid w:val="008A72A4"/>
    <w:rsid w:val="008A758D"/>
    <w:rsid w:val="008A75C5"/>
    <w:rsid w:val="008A7669"/>
    <w:rsid w:val="008A76CB"/>
    <w:rsid w:val="008A7819"/>
    <w:rsid w:val="008A7B15"/>
    <w:rsid w:val="008A7B7E"/>
    <w:rsid w:val="008B01A2"/>
    <w:rsid w:val="008B07C2"/>
    <w:rsid w:val="008B097E"/>
    <w:rsid w:val="008B0CD0"/>
    <w:rsid w:val="008B0E97"/>
    <w:rsid w:val="008B0F9B"/>
    <w:rsid w:val="008B130E"/>
    <w:rsid w:val="008B1651"/>
    <w:rsid w:val="008B175A"/>
    <w:rsid w:val="008B182D"/>
    <w:rsid w:val="008B18CE"/>
    <w:rsid w:val="008B2014"/>
    <w:rsid w:val="008B2052"/>
    <w:rsid w:val="008B21F5"/>
    <w:rsid w:val="008B269F"/>
    <w:rsid w:val="008B2A2E"/>
    <w:rsid w:val="008B2A8C"/>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C10"/>
    <w:rsid w:val="008B6E5C"/>
    <w:rsid w:val="008C1161"/>
    <w:rsid w:val="008C1F44"/>
    <w:rsid w:val="008C2236"/>
    <w:rsid w:val="008C2426"/>
    <w:rsid w:val="008C2453"/>
    <w:rsid w:val="008C26B4"/>
    <w:rsid w:val="008C2767"/>
    <w:rsid w:val="008C36B7"/>
    <w:rsid w:val="008C37B4"/>
    <w:rsid w:val="008C394E"/>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6EC"/>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22B"/>
    <w:rsid w:val="008E5412"/>
    <w:rsid w:val="008E5625"/>
    <w:rsid w:val="008E5B5F"/>
    <w:rsid w:val="008E5D5A"/>
    <w:rsid w:val="008E624A"/>
    <w:rsid w:val="008E6788"/>
    <w:rsid w:val="008E6F35"/>
    <w:rsid w:val="008E72DA"/>
    <w:rsid w:val="008E743E"/>
    <w:rsid w:val="008E7684"/>
    <w:rsid w:val="008E76C6"/>
    <w:rsid w:val="008E7A2F"/>
    <w:rsid w:val="008E7DB3"/>
    <w:rsid w:val="008E7F9D"/>
    <w:rsid w:val="008F0090"/>
    <w:rsid w:val="008F01AB"/>
    <w:rsid w:val="008F044C"/>
    <w:rsid w:val="008F0460"/>
    <w:rsid w:val="008F06E5"/>
    <w:rsid w:val="008F0BA6"/>
    <w:rsid w:val="008F0FC8"/>
    <w:rsid w:val="008F1A22"/>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072"/>
    <w:rsid w:val="008F6188"/>
    <w:rsid w:val="008F62F8"/>
    <w:rsid w:val="008F6649"/>
    <w:rsid w:val="008F692B"/>
    <w:rsid w:val="008F6CD1"/>
    <w:rsid w:val="008F6FBB"/>
    <w:rsid w:val="008F7365"/>
    <w:rsid w:val="008F793B"/>
    <w:rsid w:val="008F7BD6"/>
    <w:rsid w:val="008F7CEF"/>
    <w:rsid w:val="008F7D9E"/>
    <w:rsid w:val="009000FD"/>
    <w:rsid w:val="009002DA"/>
    <w:rsid w:val="009003C2"/>
    <w:rsid w:val="00900B17"/>
    <w:rsid w:val="00900B60"/>
    <w:rsid w:val="00900DDE"/>
    <w:rsid w:val="00900DF1"/>
    <w:rsid w:val="00900E2E"/>
    <w:rsid w:val="009011F3"/>
    <w:rsid w:val="009012ED"/>
    <w:rsid w:val="00901359"/>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CA0"/>
    <w:rsid w:val="00906EED"/>
    <w:rsid w:val="00907071"/>
    <w:rsid w:val="0090715C"/>
    <w:rsid w:val="00907580"/>
    <w:rsid w:val="00907BEE"/>
    <w:rsid w:val="009101A7"/>
    <w:rsid w:val="00910874"/>
    <w:rsid w:val="009108A7"/>
    <w:rsid w:val="00910D62"/>
    <w:rsid w:val="00911A5A"/>
    <w:rsid w:val="00911E1A"/>
    <w:rsid w:val="0091225D"/>
    <w:rsid w:val="009123B9"/>
    <w:rsid w:val="00912690"/>
    <w:rsid w:val="00912A63"/>
    <w:rsid w:val="00912A96"/>
    <w:rsid w:val="00912F6D"/>
    <w:rsid w:val="0091332C"/>
    <w:rsid w:val="00913AF7"/>
    <w:rsid w:val="00913B13"/>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D37"/>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5F7C"/>
    <w:rsid w:val="009260EC"/>
    <w:rsid w:val="00926264"/>
    <w:rsid w:val="00926595"/>
    <w:rsid w:val="0092666B"/>
    <w:rsid w:val="0092698B"/>
    <w:rsid w:val="009269EB"/>
    <w:rsid w:val="0092754A"/>
    <w:rsid w:val="0092784B"/>
    <w:rsid w:val="00927877"/>
    <w:rsid w:val="009279AF"/>
    <w:rsid w:val="0093011E"/>
    <w:rsid w:val="009301E4"/>
    <w:rsid w:val="00930305"/>
    <w:rsid w:val="0093063D"/>
    <w:rsid w:val="00930A2E"/>
    <w:rsid w:val="0093135E"/>
    <w:rsid w:val="009315E0"/>
    <w:rsid w:val="00931DF8"/>
    <w:rsid w:val="00932109"/>
    <w:rsid w:val="009322AC"/>
    <w:rsid w:val="009324B1"/>
    <w:rsid w:val="009326B1"/>
    <w:rsid w:val="009327B5"/>
    <w:rsid w:val="00932A20"/>
    <w:rsid w:val="00933AEA"/>
    <w:rsid w:val="00933D61"/>
    <w:rsid w:val="00933DE4"/>
    <w:rsid w:val="00934044"/>
    <w:rsid w:val="00934FFD"/>
    <w:rsid w:val="00935713"/>
    <w:rsid w:val="009359C0"/>
    <w:rsid w:val="00935B52"/>
    <w:rsid w:val="00935FD9"/>
    <w:rsid w:val="009360F7"/>
    <w:rsid w:val="00936295"/>
    <w:rsid w:val="0093634D"/>
    <w:rsid w:val="00936D07"/>
    <w:rsid w:val="009370A6"/>
    <w:rsid w:val="009378AD"/>
    <w:rsid w:val="00937AC7"/>
    <w:rsid w:val="00937D15"/>
    <w:rsid w:val="0094008C"/>
    <w:rsid w:val="00940A5D"/>
    <w:rsid w:val="00940BCB"/>
    <w:rsid w:val="00940D85"/>
    <w:rsid w:val="00940DF4"/>
    <w:rsid w:val="00940FB5"/>
    <w:rsid w:val="00941259"/>
    <w:rsid w:val="0094148B"/>
    <w:rsid w:val="00941A1C"/>
    <w:rsid w:val="00941B97"/>
    <w:rsid w:val="009421B3"/>
    <w:rsid w:val="009424DB"/>
    <w:rsid w:val="00942B4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E1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230"/>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BBD"/>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2CD"/>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4F3"/>
    <w:rsid w:val="009765CF"/>
    <w:rsid w:val="00976965"/>
    <w:rsid w:val="00976D1B"/>
    <w:rsid w:val="00976FFB"/>
    <w:rsid w:val="00977852"/>
    <w:rsid w:val="009778AB"/>
    <w:rsid w:val="0097797A"/>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2B5"/>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2EC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0D44"/>
    <w:rsid w:val="009A0E32"/>
    <w:rsid w:val="009A1238"/>
    <w:rsid w:val="009A12A5"/>
    <w:rsid w:val="009A1DFF"/>
    <w:rsid w:val="009A2121"/>
    <w:rsid w:val="009A2144"/>
    <w:rsid w:val="009A246A"/>
    <w:rsid w:val="009A3183"/>
    <w:rsid w:val="009A3576"/>
    <w:rsid w:val="009A3A6D"/>
    <w:rsid w:val="009A3AB5"/>
    <w:rsid w:val="009A3BA5"/>
    <w:rsid w:val="009A4AA9"/>
    <w:rsid w:val="009A516A"/>
    <w:rsid w:val="009A5466"/>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58A"/>
    <w:rsid w:val="009B3685"/>
    <w:rsid w:val="009B3745"/>
    <w:rsid w:val="009B3C79"/>
    <w:rsid w:val="009B3D47"/>
    <w:rsid w:val="009B4250"/>
    <w:rsid w:val="009B4821"/>
    <w:rsid w:val="009B4C1C"/>
    <w:rsid w:val="009B4C24"/>
    <w:rsid w:val="009B530E"/>
    <w:rsid w:val="009B5821"/>
    <w:rsid w:val="009B70E9"/>
    <w:rsid w:val="009B7564"/>
    <w:rsid w:val="009B7BB7"/>
    <w:rsid w:val="009B7EB2"/>
    <w:rsid w:val="009B7FFA"/>
    <w:rsid w:val="009C00EF"/>
    <w:rsid w:val="009C094B"/>
    <w:rsid w:val="009C0BC1"/>
    <w:rsid w:val="009C0BF7"/>
    <w:rsid w:val="009C0D03"/>
    <w:rsid w:val="009C0DBE"/>
    <w:rsid w:val="009C19BC"/>
    <w:rsid w:val="009C19D2"/>
    <w:rsid w:val="009C1B60"/>
    <w:rsid w:val="009C1D4B"/>
    <w:rsid w:val="009C1E0C"/>
    <w:rsid w:val="009C2811"/>
    <w:rsid w:val="009C281C"/>
    <w:rsid w:val="009C2820"/>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20B"/>
    <w:rsid w:val="009D1342"/>
    <w:rsid w:val="009D15EA"/>
    <w:rsid w:val="009D1D7C"/>
    <w:rsid w:val="009D1ED3"/>
    <w:rsid w:val="009D1EFC"/>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55E"/>
    <w:rsid w:val="009E3644"/>
    <w:rsid w:val="009E3790"/>
    <w:rsid w:val="009E3C31"/>
    <w:rsid w:val="009E415D"/>
    <w:rsid w:val="009E4414"/>
    <w:rsid w:val="009E457F"/>
    <w:rsid w:val="009E4FCC"/>
    <w:rsid w:val="009E5515"/>
    <w:rsid w:val="009E5656"/>
    <w:rsid w:val="009E5AB4"/>
    <w:rsid w:val="009E5FD4"/>
    <w:rsid w:val="009E6321"/>
    <w:rsid w:val="009E641D"/>
    <w:rsid w:val="009E64B7"/>
    <w:rsid w:val="009E6A64"/>
    <w:rsid w:val="009E6FBA"/>
    <w:rsid w:val="009E6FC8"/>
    <w:rsid w:val="009E7E9B"/>
    <w:rsid w:val="009F0258"/>
    <w:rsid w:val="009F02E1"/>
    <w:rsid w:val="009F056D"/>
    <w:rsid w:val="009F07FC"/>
    <w:rsid w:val="009F0992"/>
    <w:rsid w:val="009F0CD1"/>
    <w:rsid w:val="009F187B"/>
    <w:rsid w:val="009F1933"/>
    <w:rsid w:val="009F2025"/>
    <w:rsid w:val="009F2A94"/>
    <w:rsid w:val="009F2AAF"/>
    <w:rsid w:val="009F2E7E"/>
    <w:rsid w:val="009F3A4B"/>
    <w:rsid w:val="009F4196"/>
    <w:rsid w:val="009F41E1"/>
    <w:rsid w:val="009F4375"/>
    <w:rsid w:val="009F4F05"/>
    <w:rsid w:val="009F5606"/>
    <w:rsid w:val="009F5BD7"/>
    <w:rsid w:val="009F5CA4"/>
    <w:rsid w:val="009F6410"/>
    <w:rsid w:val="009F6457"/>
    <w:rsid w:val="009F678C"/>
    <w:rsid w:val="009F7169"/>
    <w:rsid w:val="009F7883"/>
    <w:rsid w:val="009F79BE"/>
    <w:rsid w:val="00A0018E"/>
    <w:rsid w:val="00A00197"/>
    <w:rsid w:val="00A00B60"/>
    <w:rsid w:val="00A01006"/>
    <w:rsid w:val="00A01A78"/>
    <w:rsid w:val="00A02409"/>
    <w:rsid w:val="00A02B26"/>
    <w:rsid w:val="00A02BEC"/>
    <w:rsid w:val="00A02C96"/>
    <w:rsid w:val="00A02D52"/>
    <w:rsid w:val="00A02DEA"/>
    <w:rsid w:val="00A02FBC"/>
    <w:rsid w:val="00A03A1D"/>
    <w:rsid w:val="00A043B9"/>
    <w:rsid w:val="00A0443C"/>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27A"/>
    <w:rsid w:val="00A16510"/>
    <w:rsid w:val="00A1686F"/>
    <w:rsid w:val="00A17180"/>
    <w:rsid w:val="00A17345"/>
    <w:rsid w:val="00A17648"/>
    <w:rsid w:val="00A1789B"/>
    <w:rsid w:val="00A179CC"/>
    <w:rsid w:val="00A17B51"/>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95"/>
    <w:rsid w:val="00A253C6"/>
    <w:rsid w:val="00A2548E"/>
    <w:rsid w:val="00A2585A"/>
    <w:rsid w:val="00A25C9D"/>
    <w:rsid w:val="00A261E4"/>
    <w:rsid w:val="00A265D9"/>
    <w:rsid w:val="00A26883"/>
    <w:rsid w:val="00A268A9"/>
    <w:rsid w:val="00A26D60"/>
    <w:rsid w:val="00A26EE0"/>
    <w:rsid w:val="00A2702B"/>
    <w:rsid w:val="00A2775B"/>
    <w:rsid w:val="00A2777A"/>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742"/>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05"/>
    <w:rsid w:val="00A64BC7"/>
    <w:rsid w:val="00A64EB1"/>
    <w:rsid w:val="00A65417"/>
    <w:rsid w:val="00A655C8"/>
    <w:rsid w:val="00A6563A"/>
    <w:rsid w:val="00A65776"/>
    <w:rsid w:val="00A657CF"/>
    <w:rsid w:val="00A65C72"/>
    <w:rsid w:val="00A65FBF"/>
    <w:rsid w:val="00A6636E"/>
    <w:rsid w:val="00A665C9"/>
    <w:rsid w:val="00A66851"/>
    <w:rsid w:val="00A669D6"/>
    <w:rsid w:val="00A66A0F"/>
    <w:rsid w:val="00A673D2"/>
    <w:rsid w:val="00A6743F"/>
    <w:rsid w:val="00A677C1"/>
    <w:rsid w:val="00A67A8E"/>
    <w:rsid w:val="00A67A9F"/>
    <w:rsid w:val="00A67AC6"/>
    <w:rsid w:val="00A67B40"/>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810"/>
    <w:rsid w:val="00A81D9B"/>
    <w:rsid w:val="00A8221B"/>
    <w:rsid w:val="00A822FD"/>
    <w:rsid w:val="00A82508"/>
    <w:rsid w:val="00A8284F"/>
    <w:rsid w:val="00A82C1E"/>
    <w:rsid w:val="00A831F0"/>
    <w:rsid w:val="00A835B2"/>
    <w:rsid w:val="00A83B79"/>
    <w:rsid w:val="00A83BF1"/>
    <w:rsid w:val="00A83CA0"/>
    <w:rsid w:val="00A83D06"/>
    <w:rsid w:val="00A84298"/>
    <w:rsid w:val="00A8448A"/>
    <w:rsid w:val="00A844CE"/>
    <w:rsid w:val="00A84EBF"/>
    <w:rsid w:val="00A85237"/>
    <w:rsid w:val="00A8523D"/>
    <w:rsid w:val="00A85661"/>
    <w:rsid w:val="00A85FFF"/>
    <w:rsid w:val="00A867E7"/>
    <w:rsid w:val="00A86A13"/>
    <w:rsid w:val="00A86E01"/>
    <w:rsid w:val="00A86F67"/>
    <w:rsid w:val="00A86FEF"/>
    <w:rsid w:val="00A8706A"/>
    <w:rsid w:val="00A87482"/>
    <w:rsid w:val="00A87F4E"/>
    <w:rsid w:val="00A90134"/>
    <w:rsid w:val="00A901CB"/>
    <w:rsid w:val="00A905F1"/>
    <w:rsid w:val="00A90640"/>
    <w:rsid w:val="00A90E27"/>
    <w:rsid w:val="00A91218"/>
    <w:rsid w:val="00A91469"/>
    <w:rsid w:val="00A91618"/>
    <w:rsid w:val="00A9164F"/>
    <w:rsid w:val="00A91F3E"/>
    <w:rsid w:val="00A92457"/>
    <w:rsid w:val="00A927EE"/>
    <w:rsid w:val="00A92B81"/>
    <w:rsid w:val="00A934FE"/>
    <w:rsid w:val="00A936E6"/>
    <w:rsid w:val="00A93800"/>
    <w:rsid w:val="00A938E5"/>
    <w:rsid w:val="00A93942"/>
    <w:rsid w:val="00A93BDA"/>
    <w:rsid w:val="00A93E34"/>
    <w:rsid w:val="00A93FAE"/>
    <w:rsid w:val="00A9498B"/>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6D"/>
    <w:rsid w:val="00AB3F9D"/>
    <w:rsid w:val="00AB4157"/>
    <w:rsid w:val="00AB42FF"/>
    <w:rsid w:val="00AB4300"/>
    <w:rsid w:val="00AB4364"/>
    <w:rsid w:val="00AB5058"/>
    <w:rsid w:val="00AB513E"/>
    <w:rsid w:val="00AB51DA"/>
    <w:rsid w:val="00AB53BA"/>
    <w:rsid w:val="00AB57AD"/>
    <w:rsid w:val="00AB583A"/>
    <w:rsid w:val="00AB5876"/>
    <w:rsid w:val="00AB642C"/>
    <w:rsid w:val="00AB644A"/>
    <w:rsid w:val="00AB6458"/>
    <w:rsid w:val="00AB6CA0"/>
    <w:rsid w:val="00AB70BA"/>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A42"/>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68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26F"/>
    <w:rsid w:val="00AD6980"/>
    <w:rsid w:val="00AD6C7F"/>
    <w:rsid w:val="00AD70C9"/>
    <w:rsid w:val="00AD732B"/>
    <w:rsid w:val="00AD75A6"/>
    <w:rsid w:val="00AD7927"/>
    <w:rsid w:val="00AD7E17"/>
    <w:rsid w:val="00AE0160"/>
    <w:rsid w:val="00AE07C6"/>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8E0"/>
    <w:rsid w:val="00AE5C22"/>
    <w:rsid w:val="00AE5E95"/>
    <w:rsid w:val="00AE6433"/>
    <w:rsid w:val="00AE6584"/>
    <w:rsid w:val="00AE69BD"/>
    <w:rsid w:val="00AE6D12"/>
    <w:rsid w:val="00AE723D"/>
    <w:rsid w:val="00AE7751"/>
    <w:rsid w:val="00AE7992"/>
    <w:rsid w:val="00AF0FFE"/>
    <w:rsid w:val="00AF13CA"/>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3D"/>
    <w:rsid w:val="00AF4ABD"/>
    <w:rsid w:val="00AF5363"/>
    <w:rsid w:val="00AF5C78"/>
    <w:rsid w:val="00AF5DF9"/>
    <w:rsid w:val="00AF5F78"/>
    <w:rsid w:val="00AF63A9"/>
    <w:rsid w:val="00AF6425"/>
    <w:rsid w:val="00AF6591"/>
    <w:rsid w:val="00AF66F1"/>
    <w:rsid w:val="00AF6A76"/>
    <w:rsid w:val="00AF6B1B"/>
    <w:rsid w:val="00AF7363"/>
    <w:rsid w:val="00AF738A"/>
    <w:rsid w:val="00AF7F09"/>
    <w:rsid w:val="00AF7F0E"/>
    <w:rsid w:val="00B002BA"/>
    <w:rsid w:val="00B00306"/>
    <w:rsid w:val="00B008C2"/>
    <w:rsid w:val="00B00D62"/>
    <w:rsid w:val="00B010D3"/>
    <w:rsid w:val="00B01CC2"/>
    <w:rsid w:val="00B01D0E"/>
    <w:rsid w:val="00B01F0D"/>
    <w:rsid w:val="00B02014"/>
    <w:rsid w:val="00B02015"/>
    <w:rsid w:val="00B0226D"/>
    <w:rsid w:val="00B023FC"/>
    <w:rsid w:val="00B02A4C"/>
    <w:rsid w:val="00B02AD0"/>
    <w:rsid w:val="00B03101"/>
    <w:rsid w:val="00B039CE"/>
    <w:rsid w:val="00B03BB8"/>
    <w:rsid w:val="00B03D26"/>
    <w:rsid w:val="00B04888"/>
    <w:rsid w:val="00B04900"/>
    <w:rsid w:val="00B04AD7"/>
    <w:rsid w:val="00B04D36"/>
    <w:rsid w:val="00B04F11"/>
    <w:rsid w:val="00B052BA"/>
    <w:rsid w:val="00B0540A"/>
    <w:rsid w:val="00B05688"/>
    <w:rsid w:val="00B0588E"/>
    <w:rsid w:val="00B06771"/>
    <w:rsid w:val="00B06C77"/>
    <w:rsid w:val="00B07293"/>
    <w:rsid w:val="00B07390"/>
    <w:rsid w:val="00B075EC"/>
    <w:rsid w:val="00B076A7"/>
    <w:rsid w:val="00B076C4"/>
    <w:rsid w:val="00B07CBE"/>
    <w:rsid w:val="00B108ED"/>
    <w:rsid w:val="00B1093D"/>
    <w:rsid w:val="00B10DF3"/>
    <w:rsid w:val="00B116C5"/>
    <w:rsid w:val="00B11882"/>
    <w:rsid w:val="00B11E29"/>
    <w:rsid w:val="00B12A8C"/>
    <w:rsid w:val="00B13003"/>
    <w:rsid w:val="00B137BE"/>
    <w:rsid w:val="00B13829"/>
    <w:rsid w:val="00B13E98"/>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5F3"/>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9CB"/>
    <w:rsid w:val="00B41B34"/>
    <w:rsid w:val="00B42879"/>
    <w:rsid w:val="00B42E1F"/>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635"/>
    <w:rsid w:val="00B62894"/>
    <w:rsid w:val="00B62923"/>
    <w:rsid w:val="00B62A18"/>
    <w:rsid w:val="00B63870"/>
    <w:rsid w:val="00B640AB"/>
    <w:rsid w:val="00B64124"/>
    <w:rsid w:val="00B641B3"/>
    <w:rsid w:val="00B64398"/>
    <w:rsid w:val="00B64484"/>
    <w:rsid w:val="00B645F8"/>
    <w:rsid w:val="00B64A44"/>
    <w:rsid w:val="00B64EBC"/>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77DA0"/>
    <w:rsid w:val="00B8053A"/>
    <w:rsid w:val="00B80795"/>
    <w:rsid w:val="00B80F5B"/>
    <w:rsid w:val="00B81578"/>
    <w:rsid w:val="00B81684"/>
    <w:rsid w:val="00B817F4"/>
    <w:rsid w:val="00B820AE"/>
    <w:rsid w:val="00B821AB"/>
    <w:rsid w:val="00B82A7D"/>
    <w:rsid w:val="00B82A8C"/>
    <w:rsid w:val="00B830F7"/>
    <w:rsid w:val="00B8321E"/>
    <w:rsid w:val="00B8334F"/>
    <w:rsid w:val="00B8370D"/>
    <w:rsid w:val="00B837F5"/>
    <w:rsid w:val="00B83AC3"/>
    <w:rsid w:val="00B83DAC"/>
    <w:rsid w:val="00B83DF6"/>
    <w:rsid w:val="00B84BE8"/>
    <w:rsid w:val="00B855A8"/>
    <w:rsid w:val="00B85837"/>
    <w:rsid w:val="00B85F67"/>
    <w:rsid w:val="00B86557"/>
    <w:rsid w:val="00B86A6D"/>
    <w:rsid w:val="00B86B41"/>
    <w:rsid w:val="00B87262"/>
    <w:rsid w:val="00B87C60"/>
    <w:rsid w:val="00B90165"/>
    <w:rsid w:val="00B90BAC"/>
    <w:rsid w:val="00B91356"/>
    <w:rsid w:val="00B91E9D"/>
    <w:rsid w:val="00B922B6"/>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0C4"/>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77"/>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D53"/>
    <w:rsid w:val="00BB5075"/>
    <w:rsid w:val="00BB5313"/>
    <w:rsid w:val="00BB5321"/>
    <w:rsid w:val="00BB56F2"/>
    <w:rsid w:val="00BB57E0"/>
    <w:rsid w:val="00BB5846"/>
    <w:rsid w:val="00BB5F6F"/>
    <w:rsid w:val="00BB61DC"/>
    <w:rsid w:val="00BB6258"/>
    <w:rsid w:val="00BB6431"/>
    <w:rsid w:val="00BB645D"/>
    <w:rsid w:val="00BB6472"/>
    <w:rsid w:val="00BB71EC"/>
    <w:rsid w:val="00BB724B"/>
    <w:rsid w:val="00BB740F"/>
    <w:rsid w:val="00BB7621"/>
    <w:rsid w:val="00BB7DB1"/>
    <w:rsid w:val="00BC0703"/>
    <w:rsid w:val="00BC0AE6"/>
    <w:rsid w:val="00BC16BF"/>
    <w:rsid w:val="00BC1B4B"/>
    <w:rsid w:val="00BC201A"/>
    <w:rsid w:val="00BC26DE"/>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5"/>
    <w:rsid w:val="00BD238C"/>
    <w:rsid w:val="00BD27FB"/>
    <w:rsid w:val="00BD2A08"/>
    <w:rsid w:val="00BD2F55"/>
    <w:rsid w:val="00BD3837"/>
    <w:rsid w:val="00BD385B"/>
    <w:rsid w:val="00BD386B"/>
    <w:rsid w:val="00BD3C69"/>
    <w:rsid w:val="00BD3D7A"/>
    <w:rsid w:val="00BD4355"/>
    <w:rsid w:val="00BD4A64"/>
    <w:rsid w:val="00BD5130"/>
    <w:rsid w:val="00BD5A26"/>
    <w:rsid w:val="00BD5A74"/>
    <w:rsid w:val="00BD5D4D"/>
    <w:rsid w:val="00BD614C"/>
    <w:rsid w:val="00BD6429"/>
    <w:rsid w:val="00BD6509"/>
    <w:rsid w:val="00BD689C"/>
    <w:rsid w:val="00BD6A22"/>
    <w:rsid w:val="00BD78B8"/>
    <w:rsid w:val="00BD79E1"/>
    <w:rsid w:val="00BD7A82"/>
    <w:rsid w:val="00BD7F9E"/>
    <w:rsid w:val="00BE072F"/>
    <w:rsid w:val="00BE0C3B"/>
    <w:rsid w:val="00BE13B8"/>
    <w:rsid w:val="00BE197A"/>
    <w:rsid w:val="00BE1A06"/>
    <w:rsid w:val="00BE2E99"/>
    <w:rsid w:val="00BE2F32"/>
    <w:rsid w:val="00BE37BD"/>
    <w:rsid w:val="00BE3A54"/>
    <w:rsid w:val="00BE3AFA"/>
    <w:rsid w:val="00BE3F52"/>
    <w:rsid w:val="00BE403F"/>
    <w:rsid w:val="00BE5515"/>
    <w:rsid w:val="00BE5613"/>
    <w:rsid w:val="00BE5813"/>
    <w:rsid w:val="00BE5A3B"/>
    <w:rsid w:val="00BE5C7E"/>
    <w:rsid w:val="00BE65B3"/>
    <w:rsid w:val="00BE68B9"/>
    <w:rsid w:val="00BE6EC3"/>
    <w:rsid w:val="00BE717C"/>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186"/>
    <w:rsid w:val="00BF46F1"/>
    <w:rsid w:val="00BF4923"/>
    <w:rsid w:val="00BF4B69"/>
    <w:rsid w:val="00BF531F"/>
    <w:rsid w:val="00BF5350"/>
    <w:rsid w:val="00BF55D0"/>
    <w:rsid w:val="00BF5623"/>
    <w:rsid w:val="00BF56A8"/>
    <w:rsid w:val="00BF5709"/>
    <w:rsid w:val="00BF5E89"/>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026"/>
    <w:rsid w:val="00C057E0"/>
    <w:rsid w:val="00C05863"/>
    <w:rsid w:val="00C05C20"/>
    <w:rsid w:val="00C06031"/>
    <w:rsid w:val="00C06066"/>
    <w:rsid w:val="00C0648A"/>
    <w:rsid w:val="00C067A4"/>
    <w:rsid w:val="00C06F8C"/>
    <w:rsid w:val="00C07539"/>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5D4F"/>
    <w:rsid w:val="00C16386"/>
    <w:rsid w:val="00C165C6"/>
    <w:rsid w:val="00C1662C"/>
    <w:rsid w:val="00C16813"/>
    <w:rsid w:val="00C16B16"/>
    <w:rsid w:val="00C17099"/>
    <w:rsid w:val="00C170AE"/>
    <w:rsid w:val="00C173EB"/>
    <w:rsid w:val="00C17593"/>
    <w:rsid w:val="00C176B6"/>
    <w:rsid w:val="00C17992"/>
    <w:rsid w:val="00C17D7E"/>
    <w:rsid w:val="00C17D89"/>
    <w:rsid w:val="00C202D5"/>
    <w:rsid w:val="00C2068D"/>
    <w:rsid w:val="00C206C4"/>
    <w:rsid w:val="00C206EC"/>
    <w:rsid w:val="00C209BB"/>
    <w:rsid w:val="00C20DD5"/>
    <w:rsid w:val="00C20F2A"/>
    <w:rsid w:val="00C226CE"/>
    <w:rsid w:val="00C22DC7"/>
    <w:rsid w:val="00C232DD"/>
    <w:rsid w:val="00C2423A"/>
    <w:rsid w:val="00C244D8"/>
    <w:rsid w:val="00C24789"/>
    <w:rsid w:val="00C24EE5"/>
    <w:rsid w:val="00C250CF"/>
    <w:rsid w:val="00C2544D"/>
    <w:rsid w:val="00C25A56"/>
    <w:rsid w:val="00C25EDB"/>
    <w:rsid w:val="00C26871"/>
    <w:rsid w:val="00C2695A"/>
    <w:rsid w:val="00C26B69"/>
    <w:rsid w:val="00C26B86"/>
    <w:rsid w:val="00C26EB2"/>
    <w:rsid w:val="00C27156"/>
    <w:rsid w:val="00C274BE"/>
    <w:rsid w:val="00C275D9"/>
    <w:rsid w:val="00C2769D"/>
    <w:rsid w:val="00C27E49"/>
    <w:rsid w:val="00C307FA"/>
    <w:rsid w:val="00C30C4B"/>
    <w:rsid w:val="00C30D3F"/>
    <w:rsid w:val="00C30DAA"/>
    <w:rsid w:val="00C30DDD"/>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654"/>
    <w:rsid w:val="00C439F0"/>
    <w:rsid w:val="00C43CE7"/>
    <w:rsid w:val="00C44189"/>
    <w:rsid w:val="00C447FB"/>
    <w:rsid w:val="00C44F4B"/>
    <w:rsid w:val="00C44F96"/>
    <w:rsid w:val="00C44FF2"/>
    <w:rsid w:val="00C45073"/>
    <w:rsid w:val="00C4587D"/>
    <w:rsid w:val="00C45C66"/>
    <w:rsid w:val="00C470AA"/>
    <w:rsid w:val="00C4712F"/>
    <w:rsid w:val="00C47AE8"/>
    <w:rsid w:val="00C47B93"/>
    <w:rsid w:val="00C47BDE"/>
    <w:rsid w:val="00C47DD1"/>
    <w:rsid w:val="00C5002F"/>
    <w:rsid w:val="00C50335"/>
    <w:rsid w:val="00C508B7"/>
    <w:rsid w:val="00C509D3"/>
    <w:rsid w:val="00C51696"/>
    <w:rsid w:val="00C51D11"/>
    <w:rsid w:val="00C51D30"/>
    <w:rsid w:val="00C51F21"/>
    <w:rsid w:val="00C521CD"/>
    <w:rsid w:val="00C5257E"/>
    <w:rsid w:val="00C527F1"/>
    <w:rsid w:val="00C531B4"/>
    <w:rsid w:val="00C532F9"/>
    <w:rsid w:val="00C53E22"/>
    <w:rsid w:val="00C54C14"/>
    <w:rsid w:val="00C54C62"/>
    <w:rsid w:val="00C54CBD"/>
    <w:rsid w:val="00C54CDD"/>
    <w:rsid w:val="00C5589B"/>
    <w:rsid w:val="00C55A58"/>
    <w:rsid w:val="00C55E23"/>
    <w:rsid w:val="00C5638E"/>
    <w:rsid w:val="00C565AE"/>
    <w:rsid w:val="00C56918"/>
    <w:rsid w:val="00C569CA"/>
    <w:rsid w:val="00C5733A"/>
    <w:rsid w:val="00C57AB9"/>
    <w:rsid w:val="00C57CC6"/>
    <w:rsid w:val="00C601EB"/>
    <w:rsid w:val="00C602DB"/>
    <w:rsid w:val="00C6031E"/>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9E4"/>
    <w:rsid w:val="00C74B2A"/>
    <w:rsid w:val="00C75004"/>
    <w:rsid w:val="00C755E8"/>
    <w:rsid w:val="00C75970"/>
    <w:rsid w:val="00C75AC4"/>
    <w:rsid w:val="00C75C9D"/>
    <w:rsid w:val="00C76952"/>
    <w:rsid w:val="00C7731D"/>
    <w:rsid w:val="00C7799E"/>
    <w:rsid w:val="00C80441"/>
    <w:rsid w:val="00C80451"/>
    <w:rsid w:val="00C80547"/>
    <w:rsid w:val="00C8071D"/>
    <w:rsid w:val="00C80DB5"/>
    <w:rsid w:val="00C8198E"/>
    <w:rsid w:val="00C81B30"/>
    <w:rsid w:val="00C821D2"/>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9"/>
    <w:rsid w:val="00C90AC1"/>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F97"/>
    <w:rsid w:val="00CA09AA"/>
    <w:rsid w:val="00CA0FCC"/>
    <w:rsid w:val="00CA114D"/>
    <w:rsid w:val="00CA1225"/>
    <w:rsid w:val="00CA18D2"/>
    <w:rsid w:val="00CA2919"/>
    <w:rsid w:val="00CA2C56"/>
    <w:rsid w:val="00CA49C0"/>
    <w:rsid w:val="00CA4A24"/>
    <w:rsid w:val="00CA4A3F"/>
    <w:rsid w:val="00CA4C14"/>
    <w:rsid w:val="00CA4F58"/>
    <w:rsid w:val="00CA51A0"/>
    <w:rsid w:val="00CA5971"/>
    <w:rsid w:val="00CA5DA3"/>
    <w:rsid w:val="00CA6164"/>
    <w:rsid w:val="00CA6C65"/>
    <w:rsid w:val="00CA6CB5"/>
    <w:rsid w:val="00CA7DE4"/>
    <w:rsid w:val="00CB01BC"/>
    <w:rsid w:val="00CB03CF"/>
    <w:rsid w:val="00CB047F"/>
    <w:rsid w:val="00CB11BD"/>
    <w:rsid w:val="00CB1368"/>
    <w:rsid w:val="00CB167F"/>
    <w:rsid w:val="00CB1F2A"/>
    <w:rsid w:val="00CB299C"/>
    <w:rsid w:val="00CB2BBA"/>
    <w:rsid w:val="00CB35ED"/>
    <w:rsid w:val="00CB39EB"/>
    <w:rsid w:val="00CB3A36"/>
    <w:rsid w:val="00CB41E7"/>
    <w:rsid w:val="00CB47C1"/>
    <w:rsid w:val="00CB480A"/>
    <w:rsid w:val="00CB486D"/>
    <w:rsid w:val="00CB4FA5"/>
    <w:rsid w:val="00CB5008"/>
    <w:rsid w:val="00CB58DD"/>
    <w:rsid w:val="00CB5F5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10B"/>
    <w:rsid w:val="00CD04B6"/>
    <w:rsid w:val="00CD0740"/>
    <w:rsid w:val="00CD0768"/>
    <w:rsid w:val="00CD0985"/>
    <w:rsid w:val="00CD14CB"/>
    <w:rsid w:val="00CD179D"/>
    <w:rsid w:val="00CD1C0B"/>
    <w:rsid w:val="00CD1E74"/>
    <w:rsid w:val="00CD2585"/>
    <w:rsid w:val="00CD283A"/>
    <w:rsid w:val="00CD2B8C"/>
    <w:rsid w:val="00CD2D1E"/>
    <w:rsid w:val="00CD2DC0"/>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0F57"/>
    <w:rsid w:val="00CE112E"/>
    <w:rsid w:val="00CE1225"/>
    <w:rsid w:val="00CE132D"/>
    <w:rsid w:val="00CE143E"/>
    <w:rsid w:val="00CE19F2"/>
    <w:rsid w:val="00CE2382"/>
    <w:rsid w:val="00CE253D"/>
    <w:rsid w:val="00CE2BC2"/>
    <w:rsid w:val="00CE3257"/>
    <w:rsid w:val="00CE38AA"/>
    <w:rsid w:val="00CE3CDC"/>
    <w:rsid w:val="00CE3D16"/>
    <w:rsid w:val="00CE47D5"/>
    <w:rsid w:val="00CE5386"/>
    <w:rsid w:val="00CE5E50"/>
    <w:rsid w:val="00CE5F09"/>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871"/>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B22"/>
    <w:rsid w:val="00CF6C9A"/>
    <w:rsid w:val="00CF74F6"/>
    <w:rsid w:val="00CF76AE"/>
    <w:rsid w:val="00CF7CCF"/>
    <w:rsid w:val="00CF7D8D"/>
    <w:rsid w:val="00D00199"/>
    <w:rsid w:val="00D0033A"/>
    <w:rsid w:val="00D00522"/>
    <w:rsid w:val="00D00698"/>
    <w:rsid w:val="00D00B22"/>
    <w:rsid w:val="00D00FCA"/>
    <w:rsid w:val="00D017EE"/>
    <w:rsid w:val="00D01C73"/>
    <w:rsid w:val="00D02369"/>
    <w:rsid w:val="00D02AFC"/>
    <w:rsid w:val="00D02C36"/>
    <w:rsid w:val="00D02D7E"/>
    <w:rsid w:val="00D02E17"/>
    <w:rsid w:val="00D02F2F"/>
    <w:rsid w:val="00D04A63"/>
    <w:rsid w:val="00D04FC8"/>
    <w:rsid w:val="00D050BA"/>
    <w:rsid w:val="00D05F62"/>
    <w:rsid w:val="00D05FD4"/>
    <w:rsid w:val="00D06088"/>
    <w:rsid w:val="00D0675C"/>
    <w:rsid w:val="00D06800"/>
    <w:rsid w:val="00D06B22"/>
    <w:rsid w:val="00D06DED"/>
    <w:rsid w:val="00D070AD"/>
    <w:rsid w:val="00D0714F"/>
    <w:rsid w:val="00D073D1"/>
    <w:rsid w:val="00D078A7"/>
    <w:rsid w:val="00D078A9"/>
    <w:rsid w:val="00D078C9"/>
    <w:rsid w:val="00D07D73"/>
    <w:rsid w:val="00D07DCA"/>
    <w:rsid w:val="00D07E5F"/>
    <w:rsid w:val="00D1023A"/>
    <w:rsid w:val="00D11672"/>
    <w:rsid w:val="00D11873"/>
    <w:rsid w:val="00D11E0C"/>
    <w:rsid w:val="00D11FAE"/>
    <w:rsid w:val="00D12371"/>
    <w:rsid w:val="00D12440"/>
    <w:rsid w:val="00D1249E"/>
    <w:rsid w:val="00D126E6"/>
    <w:rsid w:val="00D126F8"/>
    <w:rsid w:val="00D128F5"/>
    <w:rsid w:val="00D12B75"/>
    <w:rsid w:val="00D12F3A"/>
    <w:rsid w:val="00D13451"/>
    <w:rsid w:val="00D13820"/>
    <w:rsid w:val="00D13880"/>
    <w:rsid w:val="00D13B4C"/>
    <w:rsid w:val="00D13BBC"/>
    <w:rsid w:val="00D13F9F"/>
    <w:rsid w:val="00D14204"/>
    <w:rsid w:val="00D14836"/>
    <w:rsid w:val="00D1552A"/>
    <w:rsid w:val="00D15D9D"/>
    <w:rsid w:val="00D1624D"/>
    <w:rsid w:val="00D17869"/>
    <w:rsid w:val="00D1792B"/>
    <w:rsid w:val="00D17F37"/>
    <w:rsid w:val="00D202D3"/>
    <w:rsid w:val="00D20CFA"/>
    <w:rsid w:val="00D2171B"/>
    <w:rsid w:val="00D217CE"/>
    <w:rsid w:val="00D21A77"/>
    <w:rsid w:val="00D22148"/>
    <w:rsid w:val="00D229A3"/>
    <w:rsid w:val="00D22D40"/>
    <w:rsid w:val="00D22F49"/>
    <w:rsid w:val="00D23556"/>
    <w:rsid w:val="00D23A1F"/>
    <w:rsid w:val="00D23B89"/>
    <w:rsid w:val="00D23CE2"/>
    <w:rsid w:val="00D23ECF"/>
    <w:rsid w:val="00D244D5"/>
    <w:rsid w:val="00D24D04"/>
    <w:rsid w:val="00D25866"/>
    <w:rsid w:val="00D25980"/>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558"/>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4CE"/>
    <w:rsid w:val="00D51565"/>
    <w:rsid w:val="00D5166F"/>
    <w:rsid w:val="00D51AAF"/>
    <w:rsid w:val="00D51F84"/>
    <w:rsid w:val="00D52200"/>
    <w:rsid w:val="00D52335"/>
    <w:rsid w:val="00D52400"/>
    <w:rsid w:val="00D527A2"/>
    <w:rsid w:val="00D52A9A"/>
    <w:rsid w:val="00D52B71"/>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B89"/>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029"/>
    <w:rsid w:val="00D6410E"/>
    <w:rsid w:val="00D6420A"/>
    <w:rsid w:val="00D6423E"/>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483"/>
    <w:rsid w:val="00D7066F"/>
    <w:rsid w:val="00D70B5B"/>
    <w:rsid w:val="00D70C9A"/>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5BD"/>
    <w:rsid w:val="00D769F0"/>
    <w:rsid w:val="00D76E0D"/>
    <w:rsid w:val="00D76E83"/>
    <w:rsid w:val="00D771C9"/>
    <w:rsid w:val="00D776FE"/>
    <w:rsid w:val="00D800A1"/>
    <w:rsid w:val="00D8036A"/>
    <w:rsid w:val="00D80AB8"/>
    <w:rsid w:val="00D80C93"/>
    <w:rsid w:val="00D80CCB"/>
    <w:rsid w:val="00D8120C"/>
    <w:rsid w:val="00D81307"/>
    <w:rsid w:val="00D81465"/>
    <w:rsid w:val="00D817FD"/>
    <w:rsid w:val="00D820F3"/>
    <w:rsid w:val="00D829AC"/>
    <w:rsid w:val="00D82AA1"/>
    <w:rsid w:val="00D83401"/>
    <w:rsid w:val="00D83850"/>
    <w:rsid w:val="00D84268"/>
    <w:rsid w:val="00D84278"/>
    <w:rsid w:val="00D845B1"/>
    <w:rsid w:val="00D846C5"/>
    <w:rsid w:val="00D847C6"/>
    <w:rsid w:val="00D85669"/>
    <w:rsid w:val="00D86ACF"/>
    <w:rsid w:val="00D86B37"/>
    <w:rsid w:val="00D86EF6"/>
    <w:rsid w:val="00D87154"/>
    <w:rsid w:val="00D8778A"/>
    <w:rsid w:val="00D87D4B"/>
    <w:rsid w:val="00D91009"/>
    <w:rsid w:val="00D9120D"/>
    <w:rsid w:val="00D9126A"/>
    <w:rsid w:val="00D912DF"/>
    <w:rsid w:val="00D91666"/>
    <w:rsid w:val="00D919F7"/>
    <w:rsid w:val="00D91AEE"/>
    <w:rsid w:val="00D91F8C"/>
    <w:rsid w:val="00D92265"/>
    <w:rsid w:val="00D9230B"/>
    <w:rsid w:val="00D92558"/>
    <w:rsid w:val="00D92633"/>
    <w:rsid w:val="00D92684"/>
    <w:rsid w:val="00D92CBC"/>
    <w:rsid w:val="00D92F60"/>
    <w:rsid w:val="00D92FD3"/>
    <w:rsid w:val="00D931F2"/>
    <w:rsid w:val="00D935FC"/>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460"/>
    <w:rsid w:val="00DB1539"/>
    <w:rsid w:val="00DB1F98"/>
    <w:rsid w:val="00DB252D"/>
    <w:rsid w:val="00DB27E1"/>
    <w:rsid w:val="00DB2CDC"/>
    <w:rsid w:val="00DB2CF9"/>
    <w:rsid w:val="00DB2F94"/>
    <w:rsid w:val="00DB2FDC"/>
    <w:rsid w:val="00DB35C7"/>
    <w:rsid w:val="00DB3719"/>
    <w:rsid w:val="00DB3952"/>
    <w:rsid w:val="00DB39DE"/>
    <w:rsid w:val="00DB3D0B"/>
    <w:rsid w:val="00DB3D52"/>
    <w:rsid w:val="00DB42C3"/>
    <w:rsid w:val="00DB4322"/>
    <w:rsid w:val="00DB4444"/>
    <w:rsid w:val="00DB452C"/>
    <w:rsid w:val="00DB4B2D"/>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30A"/>
    <w:rsid w:val="00DC588E"/>
    <w:rsid w:val="00DC5E7A"/>
    <w:rsid w:val="00DC6035"/>
    <w:rsid w:val="00DC65D8"/>
    <w:rsid w:val="00DC6870"/>
    <w:rsid w:val="00DC69C6"/>
    <w:rsid w:val="00DC6A81"/>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102"/>
    <w:rsid w:val="00DD59AB"/>
    <w:rsid w:val="00DD5FFE"/>
    <w:rsid w:val="00DD6396"/>
    <w:rsid w:val="00DD67FE"/>
    <w:rsid w:val="00DD6C70"/>
    <w:rsid w:val="00DD6DA2"/>
    <w:rsid w:val="00DD6FC8"/>
    <w:rsid w:val="00DD761C"/>
    <w:rsid w:val="00DE0171"/>
    <w:rsid w:val="00DE0333"/>
    <w:rsid w:val="00DE04CF"/>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24E"/>
    <w:rsid w:val="00DE737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3A6"/>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455"/>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5C5"/>
    <w:rsid w:val="00E11EB8"/>
    <w:rsid w:val="00E1273A"/>
    <w:rsid w:val="00E12933"/>
    <w:rsid w:val="00E12A5A"/>
    <w:rsid w:val="00E12AF0"/>
    <w:rsid w:val="00E12CE7"/>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45B"/>
    <w:rsid w:val="00E175FF"/>
    <w:rsid w:val="00E17C3F"/>
    <w:rsid w:val="00E17CFB"/>
    <w:rsid w:val="00E200EF"/>
    <w:rsid w:val="00E201E3"/>
    <w:rsid w:val="00E20661"/>
    <w:rsid w:val="00E20770"/>
    <w:rsid w:val="00E20855"/>
    <w:rsid w:val="00E20862"/>
    <w:rsid w:val="00E20AD1"/>
    <w:rsid w:val="00E213CD"/>
    <w:rsid w:val="00E214FB"/>
    <w:rsid w:val="00E216A5"/>
    <w:rsid w:val="00E2194F"/>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C00"/>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6DC"/>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B89"/>
    <w:rsid w:val="00E377BF"/>
    <w:rsid w:val="00E37C25"/>
    <w:rsid w:val="00E40362"/>
    <w:rsid w:val="00E404A0"/>
    <w:rsid w:val="00E41BAC"/>
    <w:rsid w:val="00E42532"/>
    <w:rsid w:val="00E42D71"/>
    <w:rsid w:val="00E432AE"/>
    <w:rsid w:val="00E434D2"/>
    <w:rsid w:val="00E4356E"/>
    <w:rsid w:val="00E43EEE"/>
    <w:rsid w:val="00E43F1E"/>
    <w:rsid w:val="00E4466A"/>
    <w:rsid w:val="00E447D5"/>
    <w:rsid w:val="00E448EF"/>
    <w:rsid w:val="00E45041"/>
    <w:rsid w:val="00E450D8"/>
    <w:rsid w:val="00E452D0"/>
    <w:rsid w:val="00E45A9D"/>
    <w:rsid w:val="00E460A1"/>
    <w:rsid w:val="00E463A2"/>
    <w:rsid w:val="00E46A02"/>
    <w:rsid w:val="00E46CC9"/>
    <w:rsid w:val="00E47C29"/>
    <w:rsid w:val="00E47C72"/>
    <w:rsid w:val="00E47D5F"/>
    <w:rsid w:val="00E47D96"/>
    <w:rsid w:val="00E508D6"/>
    <w:rsid w:val="00E515A3"/>
    <w:rsid w:val="00E516B8"/>
    <w:rsid w:val="00E51A1D"/>
    <w:rsid w:val="00E51E23"/>
    <w:rsid w:val="00E523F3"/>
    <w:rsid w:val="00E5297F"/>
    <w:rsid w:val="00E52F76"/>
    <w:rsid w:val="00E5315C"/>
    <w:rsid w:val="00E534EA"/>
    <w:rsid w:val="00E535BE"/>
    <w:rsid w:val="00E538E0"/>
    <w:rsid w:val="00E547DF"/>
    <w:rsid w:val="00E548EA"/>
    <w:rsid w:val="00E54D33"/>
    <w:rsid w:val="00E564C1"/>
    <w:rsid w:val="00E56D97"/>
    <w:rsid w:val="00E56E3C"/>
    <w:rsid w:val="00E56F3C"/>
    <w:rsid w:val="00E5711F"/>
    <w:rsid w:val="00E6000E"/>
    <w:rsid w:val="00E60050"/>
    <w:rsid w:val="00E6014B"/>
    <w:rsid w:val="00E602C9"/>
    <w:rsid w:val="00E608B7"/>
    <w:rsid w:val="00E608E1"/>
    <w:rsid w:val="00E60908"/>
    <w:rsid w:val="00E60E12"/>
    <w:rsid w:val="00E60F80"/>
    <w:rsid w:val="00E6103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273"/>
    <w:rsid w:val="00E739A7"/>
    <w:rsid w:val="00E73E01"/>
    <w:rsid w:val="00E74342"/>
    <w:rsid w:val="00E7449A"/>
    <w:rsid w:val="00E74B5A"/>
    <w:rsid w:val="00E7524F"/>
    <w:rsid w:val="00E7556D"/>
    <w:rsid w:val="00E75693"/>
    <w:rsid w:val="00E756FB"/>
    <w:rsid w:val="00E75DFB"/>
    <w:rsid w:val="00E76141"/>
    <w:rsid w:val="00E76270"/>
    <w:rsid w:val="00E7649F"/>
    <w:rsid w:val="00E7666B"/>
    <w:rsid w:val="00E76B45"/>
    <w:rsid w:val="00E77040"/>
    <w:rsid w:val="00E772C4"/>
    <w:rsid w:val="00E77655"/>
    <w:rsid w:val="00E8016D"/>
    <w:rsid w:val="00E801B7"/>
    <w:rsid w:val="00E8064F"/>
    <w:rsid w:val="00E810EC"/>
    <w:rsid w:val="00E8112C"/>
    <w:rsid w:val="00E81308"/>
    <w:rsid w:val="00E81587"/>
    <w:rsid w:val="00E81B80"/>
    <w:rsid w:val="00E826C8"/>
    <w:rsid w:val="00E82819"/>
    <w:rsid w:val="00E82EE0"/>
    <w:rsid w:val="00E83280"/>
    <w:rsid w:val="00E832C9"/>
    <w:rsid w:val="00E8344D"/>
    <w:rsid w:val="00E83469"/>
    <w:rsid w:val="00E83E6E"/>
    <w:rsid w:val="00E8407C"/>
    <w:rsid w:val="00E8412F"/>
    <w:rsid w:val="00E84661"/>
    <w:rsid w:val="00E84934"/>
    <w:rsid w:val="00E8495C"/>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22"/>
    <w:rsid w:val="00EA0BD3"/>
    <w:rsid w:val="00EA0BFA"/>
    <w:rsid w:val="00EA0D0E"/>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A1E"/>
    <w:rsid w:val="00EA6E29"/>
    <w:rsid w:val="00EA7816"/>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4F41"/>
    <w:rsid w:val="00EB5006"/>
    <w:rsid w:val="00EB534C"/>
    <w:rsid w:val="00EB55B0"/>
    <w:rsid w:val="00EB55D2"/>
    <w:rsid w:val="00EB56E5"/>
    <w:rsid w:val="00EB58E8"/>
    <w:rsid w:val="00EB5A08"/>
    <w:rsid w:val="00EB5A69"/>
    <w:rsid w:val="00EB5C31"/>
    <w:rsid w:val="00EB6721"/>
    <w:rsid w:val="00EB6C53"/>
    <w:rsid w:val="00EB71D1"/>
    <w:rsid w:val="00EB720A"/>
    <w:rsid w:val="00EB749C"/>
    <w:rsid w:val="00EB7675"/>
    <w:rsid w:val="00EB7832"/>
    <w:rsid w:val="00EB7B31"/>
    <w:rsid w:val="00EB7B45"/>
    <w:rsid w:val="00EB7C50"/>
    <w:rsid w:val="00EB7E4D"/>
    <w:rsid w:val="00EB7E97"/>
    <w:rsid w:val="00EB7EAD"/>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2C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6AA"/>
    <w:rsid w:val="00ED58F2"/>
    <w:rsid w:val="00ED6100"/>
    <w:rsid w:val="00ED65BD"/>
    <w:rsid w:val="00ED69DA"/>
    <w:rsid w:val="00ED6E4E"/>
    <w:rsid w:val="00ED6FAC"/>
    <w:rsid w:val="00ED77D7"/>
    <w:rsid w:val="00ED782F"/>
    <w:rsid w:val="00ED7BAF"/>
    <w:rsid w:val="00EE0318"/>
    <w:rsid w:val="00EE03D4"/>
    <w:rsid w:val="00EE08BC"/>
    <w:rsid w:val="00EE0935"/>
    <w:rsid w:val="00EE09EA"/>
    <w:rsid w:val="00EE0A49"/>
    <w:rsid w:val="00EE15CA"/>
    <w:rsid w:val="00EE18BB"/>
    <w:rsid w:val="00EE1938"/>
    <w:rsid w:val="00EE1CDA"/>
    <w:rsid w:val="00EE24B7"/>
    <w:rsid w:val="00EE2AAB"/>
    <w:rsid w:val="00EE2FFE"/>
    <w:rsid w:val="00EE3196"/>
    <w:rsid w:val="00EE3203"/>
    <w:rsid w:val="00EE3318"/>
    <w:rsid w:val="00EE33A6"/>
    <w:rsid w:val="00EE37AA"/>
    <w:rsid w:val="00EE3DCB"/>
    <w:rsid w:val="00EE418F"/>
    <w:rsid w:val="00EE4825"/>
    <w:rsid w:val="00EE505D"/>
    <w:rsid w:val="00EE5112"/>
    <w:rsid w:val="00EE5A09"/>
    <w:rsid w:val="00EE62B4"/>
    <w:rsid w:val="00EE636D"/>
    <w:rsid w:val="00EE65E4"/>
    <w:rsid w:val="00EE66B1"/>
    <w:rsid w:val="00EE69FC"/>
    <w:rsid w:val="00EE752C"/>
    <w:rsid w:val="00EE77F2"/>
    <w:rsid w:val="00EE7990"/>
    <w:rsid w:val="00EE7D91"/>
    <w:rsid w:val="00EE7ECE"/>
    <w:rsid w:val="00EE7F2E"/>
    <w:rsid w:val="00EF082A"/>
    <w:rsid w:val="00EF0BF2"/>
    <w:rsid w:val="00EF0E50"/>
    <w:rsid w:val="00EF16D6"/>
    <w:rsid w:val="00EF17D0"/>
    <w:rsid w:val="00EF1B28"/>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246"/>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626"/>
    <w:rsid w:val="00F10864"/>
    <w:rsid w:val="00F10A20"/>
    <w:rsid w:val="00F1165E"/>
    <w:rsid w:val="00F11CF5"/>
    <w:rsid w:val="00F12B3D"/>
    <w:rsid w:val="00F13242"/>
    <w:rsid w:val="00F13555"/>
    <w:rsid w:val="00F1403E"/>
    <w:rsid w:val="00F140FE"/>
    <w:rsid w:val="00F1415B"/>
    <w:rsid w:val="00F14EB1"/>
    <w:rsid w:val="00F14FB4"/>
    <w:rsid w:val="00F1533F"/>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B80"/>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36"/>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8C5"/>
    <w:rsid w:val="00F37922"/>
    <w:rsid w:val="00F37AEF"/>
    <w:rsid w:val="00F37BD8"/>
    <w:rsid w:val="00F37DC6"/>
    <w:rsid w:val="00F40B49"/>
    <w:rsid w:val="00F41D1F"/>
    <w:rsid w:val="00F42910"/>
    <w:rsid w:val="00F42C2B"/>
    <w:rsid w:val="00F44833"/>
    <w:rsid w:val="00F44B2B"/>
    <w:rsid w:val="00F44CFF"/>
    <w:rsid w:val="00F45A85"/>
    <w:rsid w:val="00F45B5A"/>
    <w:rsid w:val="00F45B82"/>
    <w:rsid w:val="00F46641"/>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36"/>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503"/>
    <w:rsid w:val="00F548C8"/>
    <w:rsid w:val="00F54B39"/>
    <w:rsid w:val="00F54C3E"/>
    <w:rsid w:val="00F54EA0"/>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19"/>
    <w:rsid w:val="00F64928"/>
    <w:rsid w:val="00F64966"/>
    <w:rsid w:val="00F65961"/>
    <w:rsid w:val="00F65E8A"/>
    <w:rsid w:val="00F65E91"/>
    <w:rsid w:val="00F660B8"/>
    <w:rsid w:val="00F66130"/>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076"/>
    <w:rsid w:val="00F7597E"/>
    <w:rsid w:val="00F75B15"/>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910"/>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6B3"/>
    <w:rsid w:val="00F96C7A"/>
    <w:rsid w:val="00F96E7C"/>
    <w:rsid w:val="00F975B5"/>
    <w:rsid w:val="00F97666"/>
    <w:rsid w:val="00F97C9B"/>
    <w:rsid w:val="00F97F06"/>
    <w:rsid w:val="00FA0509"/>
    <w:rsid w:val="00FA0E7C"/>
    <w:rsid w:val="00FA0FA0"/>
    <w:rsid w:val="00FA17D6"/>
    <w:rsid w:val="00FA1B1E"/>
    <w:rsid w:val="00FA1BC9"/>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5B38"/>
    <w:rsid w:val="00FA6225"/>
    <w:rsid w:val="00FA656D"/>
    <w:rsid w:val="00FA65C9"/>
    <w:rsid w:val="00FA6686"/>
    <w:rsid w:val="00FA684C"/>
    <w:rsid w:val="00FA6A8C"/>
    <w:rsid w:val="00FA7837"/>
    <w:rsid w:val="00FA7A20"/>
    <w:rsid w:val="00FA7AA6"/>
    <w:rsid w:val="00FA7C04"/>
    <w:rsid w:val="00FB0443"/>
    <w:rsid w:val="00FB0540"/>
    <w:rsid w:val="00FB05D7"/>
    <w:rsid w:val="00FB15D5"/>
    <w:rsid w:val="00FB18E8"/>
    <w:rsid w:val="00FB19D8"/>
    <w:rsid w:val="00FB22E5"/>
    <w:rsid w:val="00FB2663"/>
    <w:rsid w:val="00FB2864"/>
    <w:rsid w:val="00FB2F94"/>
    <w:rsid w:val="00FB365F"/>
    <w:rsid w:val="00FB3CD6"/>
    <w:rsid w:val="00FB4035"/>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E8A"/>
    <w:rsid w:val="00FC791E"/>
    <w:rsid w:val="00FC7F93"/>
    <w:rsid w:val="00FD10D2"/>
    <w:rsid w:val="00FD1407"/>
    <w:rsid w:val="00FD1843"/>
    <w:rsid w:val="00FD235B"/>
    <w:rsid w:val="00FD2804"/>
    <w:rsid w:val="00FD282A"/>
    <w:rsid w:val="00FD2A71"/>
    <w:rsid w:val="00FD2BDC"/>
    <w:rsid w:val="00FD3124"/>
    <w:rsid w:val="00FD3905"/>
    <w:rsid w:val="00FD4792"/>
    <w:rsid w:val="00FD4CA0"/>
    <w:rsid w:val="00FD4CC0"/>
    <w:rsid w:val="00FD4DC1"/>
    <w:rsid w:val="00FD4E6D"/>
    <w:rsid w:val="00FD526F"/>
    <w:rsid w:val="00FD5999"/>
    <w:rsid w:val="00FD5FF2"/>
    <w:rsid w:val="00FD6318"/>
    <w:rsid w:val="00FD6A3D"/>
    <w:rsid w:val="00FD6AD0"/>
    <w:rsid w:val="00FD6C66"/>
    <w:rsid w:val="00FD6F9D"/>
    <w:rsid w:val="00FD72D9"/>
    <w:rsid w:val="00FD73AE"/>
    <w:rsid w:val="00FD742D"/>
    <w:rsid w:val="00FD7D6B"/>
    <w:rsid w:val="00FE00DC"/>
    <w:rsid w:val="00FE0477"/>
    <w:rsid w:val="00FE0657"/>
    <w:rsid w:val="00FE15F5"/>
    <w:rsid w:val="00FE1728"/>
    <w:rsid w:val="00FE22FE"/>
    <w:rsid w:val="00FE2534"/>
    <w:rsid w:val="00FE2B7B"/>
    <w:rsid w:val="00FE3100"/>
    <w:rsid w:val="00FE3768"/>
    <w:rsid w:val="00FE3D45"/>
    <w:rsid w:val="00FE3D47"/>
    <w:rsid w:val="00FE42C4"/>
    <w:rsid w:val="00FE47B0"/>
    <w:rsid w:val="00FE5172"/>
    <w:rsid w:val="00FE5236"/>
    <w:rsid w:val="00FE58FC"/>
    <w:rsid w:val="00FE5977"/>
    <w:rsid w:val="00FE5CB2"/>
    <w:rsid w:val="00FE5F21"/>
    <w:rsid w:val="00FE6450"/>
    <w:rsid w:val="00FE65DB"/>
    <w:rsid w:val="00FE6DEC"/>
    <w:rsid w:val="00FE74AE"/>
    <w:rsid w:val="00FE74E2"/>
    <w:rsid w:val="00FE74FC"/>
    <w:rsid w:val="00FE761D"/>
    <w:rsid w:val="00FE76FA"/>
    <w:rsid w:val="00FE7A09"/>
    <w:rsid w:val="00FF01C5"/>
    <w:rsid w:val="00FF0224"/>
    <w:rsid w:val="00FF0289"/>
    <w:rsid w:val="00FF02D6"/>
    <w:rsid w:val="00FF0895"/>
    <w:rsid w:val="00FF0BBB"/>
    <w:rsid w:val="00FF1455"/>
    <w:rsid w:val="00FF16BD"/>
    <w:rsid w:val="00FF1716"/>
    <w:rsid w:val="00FF1920"/>
    <w:rsid w:val="00FF1ACF"/>
    <w:rsid w:val="00FF2172"/>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 w:val="7D2B1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ind w:left="4896"/>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semiHidden/>
    <w:rsid w:val="00AF1B47"/>
    <w:rPr>
      <w:sz w:val="16"/>
      <w:szCs w:val="16"/>
    </w:rPr>
  </w:style>
  <w:style w:type="paragraph" w:styleId="CommentText">
    <w:name w:val="annotation text"/>
    <w:basedOn w:val="Normal"/>
    <w:link w:val="CommentTextChar"/>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link w:val="Reference"/>
    <w:rsid w:val="00946E1E"/>
    <w:rPr>
      <w:rFonts w:ascii="Times New Roman" w:hAnsi="Times New Roman"/>
      <w:lang w:eastAsia="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35B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9152507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17070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2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HR33RHYHUWRF-4-5911</_dlc_DocId>
    <_dlc_DocIdUrl xmlns="c06861ca-3f08-4d07-bff7-bb15bac121f4">
      <Url>https://projects.qualcomm.com/sites/pentari/_layouts/15/DocIdRedir.aspx?ID=HR33RHYHUWRF-4-5911</Url>
      <Description>HR33RHYHUWRF-4-5911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DC777F5D-225B-4CA8-8370-85F7CFC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1801</TotalTime>
  <Pages>6</Pages>
  <Words>2584</Words>
  <Characters>14730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Yi Huang</cp:lastModifiedBy>
  <cp:revision>104</cp:revision>
  <cp:lastPrinted>2014-11-07T05:38:00Z</cp:lastPrinted>
  <dcterms:created xsi:type="dcterms:W3CDTF">2017-09-27T00:11:00Z</dcterms:created>
  <dcterms:modified xsi:type="dcterms:W3CDTF">2017-11-18T04:48:00Z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239d19e1-47e9-44a5-81b9-6e4b68d6b008</vt:lpwstr>
  </property>
  <property fmtid="{D5CDD505-2E9C-101B-9397-08002B2CF9AE}" pid="3" name="ContentTypeId">
    <vt:lpwstr>0x010100BC29BFD66497B943AA3B102F0C7B1355</vt:lpwstr>
  </property>
</Properties>
</file>